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211" w:type="dxa"/>
        <w:tblInd w:w="-112" w:type="dxa"/>
        <w:tblBorders>
          <w:top w:val="none" w:sz="0" w:space="0" w:color="auto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4"/>
        <w:gridCol w:w="98"/>
        <w:gridCol w:w="4899"/>
      </w:tblGrid>
      <w:tr w:rsidR="00040BEB" w:rsidTr="00C630E5">
        <w:tc>
          <w:tcPr>
            <w:tcW w:w="4214" w:type="dxa"/>
            <w:vAlign w:val="bottom"/>
          </w:tcPr>
          <w:p w:rsidR="00040BEB" w:rsidRPr="00040BEB" w:rsidRDefault="00040BEB" w:rsidP="002E275D">
            <w:pPr>
              <w:pStyle w:val="Titel"/>
              <w:pBdr>
                <w:bottom w:val="none" w:sz="0" w:space="0" w:color="auto"/>
              </w:pBdr>
              <w:spacing w:after="0" w:line="276" w:lineRule="auto"/>
              <w:rPr>
                <w:sz w:val="38"/>
                <w:szCs w:val="38"/>
              </w:rPr>
            </w:pPr>
            <w:r w:rsidRPr="00040BEB">
              <w:rPr>
                <w:sz w:val="38"/>
                <w:szCs w:val="38"/>
              </w:rPr>
              <w:t>Leadpartnererklärung</w:t>
            </w:r>
          </w:p>
        </w:tc>
        <w:tc>
          <w:tcPr>
            <w:tcW w:w="98" w:type="dxa"/>
            <w:tcBorders>
              <w:bottom w:val="nil"/>
            </w:tcBorders>
          </w:tcPr>
          <w:p w:rsidR="00040BEB" w:rsidRPr="00040BEB" w:rsidRDefault="00040BEB" w:rsidP="002E275D">
            <w:pPr>
              <w:spacing w:line="276" w:lineRule="auto"/>
            </w:pPr>
          </w:p>
        </w:tc>
        <w:tc>
          <w:tcPr>
            <w:tcW w:w="4899" w:type="dxa"/>
            <w:vAlign w:val="bottom"/>
          </w:tcPr>
          <w:p w:rsidR="00040BEB" w:rsidRPr="00040BEB" w:rsidRDefault="00040BEB" w:rsidP="002E275D">
            <w:pPr>
              <w:pStyle w:val="Titel"/>
              <w:pBdr>
                <w:bottom w:val="none" w:sz="0" w:space="0" w:color="auto"/>
              </w:pBdr>
              <w:spacing w:after="0" w:line="276" w:lineRule="auto"/>
              <w:rPr>
                <w:sz w:val="38"/>
                <w:szCs w:val="38"/>
              </w:rPr>
            </w:pPr>
            <w:r w:rsidRPr="00040BEB">
              <w:rPr>
                <w:i/>
                <w:iCs/>
                <w:sz w:val="38"/>
                <w:szCs w:val="38"/>
              </w:rPr>
              <w:t>Vezető partner nyilatkozata</w:t>
            </w:r>
          </w:p>
        </w:tc>
      </w:tr>
    </w:tbl>
    <w:p w:rsidR="003F4351" w:rsidRPr="003D7EE3" w:rsidRDefault="003F4351" w:rsidP="002E275D">
      <w:pPr>
        <w:spacing w:line="276" w:lineRule="auto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35"/>
      </w:tblGrid>
      <w:tr w:rsidR="003F4351" w:rsidTr="00445937">
        <w:tc>
          <w:tcPr>
            <w:tcW w:w="4077" w:type="dxa"/>
            <w:vAlign w:val="center"/>
          </w:tcPr>
          <w:p w:rsidR="003F4351" w:rsidRDefault="003F4351" w:rsidP="002E275D">
            <w:pPr>
              <w:spacing w:before="60" w:after="60" w:line="276" w:lineRule="auto"/>
              <w:jc w:val="left"/>
              <w:rPr>
                <w:lang w:val="de-AT"/>
              </w:rPr>
            </w:pPr>
            <w:r>
              <w:rPr>
                <w:lang w:val="de-AT"/>
              </w:rPr>
              <w:t>Projektakronym /</w:t>
            </w:r>
            <w:r>
              <w:rPr>
                <w:lang w:val="de-AT"/>
              </w:rPr>
              <w:br/>
            </w:r>
            <w:r w:rsidRPr="003F4351">
              <w:rPr>
                <w:i/>
                <w:lang w:val="hu-HU"/>
              </w:rPr>
              <w:t>Projekt rövid cím:</w:t>
            </w:r>
          </w:p>
        </w:tc>
        <w:tc>
          <w:tcPr>
            <w:tcW w:w="5135" w:type="dxa"/>
            <w:vAlign w:val="center"/>
          </w:tcPr>
          <w:p w:rsidR="003F4351" w:rsidRDefault="003F4351" w:rsidP="002E275D">
            <w:pPr>
              <w:spacing w:before="60" w:after="60" w:line="276" w:lineRule="auto"/>
              <w:jc w:val="left"/>
              <w:rPr>
                <w:lang w:val="de-AT"/>
              </w:rPr>
            </w:pPr>
          </w:p>
        </w:tc>
      </w:tr>
      <w:tr w:rsidR="003F4351" w:rsidTr="00445937">
        <w:tc>
          <w:tcPr>
            <w:tcW w:w="4077" w:type="dxa"/>
            <w:vAlign w:val="center"/>
          </w:tcPr>
          <w:p w:rsidR="003F4351" w:rsidRDefault="003F4351" w:rsidP="002E275D">
            <w:pPr>
              <w:spacing w:before="60" w:after="60" w:line="276" w:lineRule="auto"/>
              <w:jc w:val="left"/>
              <w:rPr>
                <w:lang w:val="de-AT"/>
              </w:rPr>
            </w:pPr>
            <w:r>
              <w:rPr>
                <w:lang w:val="de-AT"/>
              </w:rPr>
              <w:t>Projektnummer/</w:t>
            </w:r>
            <w:r>
              <w:rPr>
                <w:lang w:val="de-AT"/>
              </w:rPr>
              <w:br/>
            </w:r>
            <w:r w:rsidRPr="00A97B21">
              <w:rPr>
                <w:i/>
                <w:lang w:val="hu-HU"/>
              </w:rPr>
              <w:t>Projektazonosító</w:t>
            </w:r>
            <w:r w:rsidRPr="00A97B21">
              <w:rPr>
                <w:i/>
                <w:lang w:val="de-AT"/>
              </w:rPr>
              <w:t>:</w:t>
            </w:r>
          </w:p>
        </w:tc>
        <w:tc>
          <w:tcPr>
            <w:tcW w:w="5135" w:type="dxa"/>
            <w:vAlign w:val="center"/>
          </w:tcPr>
          <w:p w:rsidR="003F4351" w:rsidRDefault="003F4351" w:rsidP="002E275D">
            <w:pPr>
              <w:spacing w:before="60" w:after="60" w:line="276" w:lineRule="auto"/>
              <w:jc w:val="left"/>
              <w:rPr>
                <w:lang w:val="de-AT"/>
              </w:rPr>
            </w:pPr>
          </w:p>
        </w:tc>
      </w:tr>
      <w:tr w:rsidR="003F4351" w:rsidRPr="002E275D" w:rsidTr="00445937">
        <w:tc>
          <w:tcPr>
            <w:tcW w:w="4077" w:type="dxa"/>
            <w:vAlign w:val="center"/>
          </w:tcPr>
          <w:p w:rsidR="003F4351" w:rsidRPr="003F4351" w:rsidRDefault="003F4351" w:rsidP="002E275D">
            <w:pPr>
              <w:spacing w:before="60" w:after="60" w:line="276" w:lineRule="auto"/>
              <w:jc w:val="left"/>
              <w:rPr>
                <w:lang w:val="de-DE"/>
              </w:rPr>
            </w:pPr>
            <w:r w:rsidRPr="003F4351">
              <w:rPr>
                <w:lang w:val="de-DE"/>
              </w:rPr>
              <w:t xml:space="preserve">Name der Organisation </w:t>
            </w:r>
            <w:r w:rsidR="006E37FB">
              <w:rPr>
                <w:lang w:val="de-DE"/>
              </w:rPr>
              <w:t xml:space="preserve">in </w:t>
            </w:r>
            <w:r w:rsidRPr="003F4351">
              <w:rPr>
                <w:lang w:val="de-DE"/>
              </w:rPr>
              <w:t>Lande</w:t>
            </w:r>
            <w:r w:rsidRPr="003F4351">
              <w:rPr>
                <w:lang w:val="de-DE"/>
              </w:rPr>
              <w:t>s</w:t>
            </w:r>
            <w:r w:rsidRPr="003F4351">
              <w:rPr>
                <w:lang w:val="de-DE"/>
              </w:rPr>
              <w:t>sprache</w:t>
            </w:r>
            <w:r>
              <w:rPr>
                <w:lang w:val="de-DE"/>
              </w:rPr>
              <w:t xml:space="preserve"> / </w:t>
            </w:r>
            <w:r>
              <w:rPr>
                <w:lang w:val="de-DE"/>
              </w:rPr>
              <w:br/>
            </w:r>
            <w:r w:rsidR="001358AC">
              <w:rPr>
                <w:i/>
                <w:lang w:val="hu-HU"/>
              </w:rPr>
              <w:t>Szervezet</w:t>
            </w:r>
            <w:r w:rsidR="00A97B21" w:rsidRPr="00A97B21">
              <w:rPr>
                <w:i/>
                <w:lang w:val="hu-HU"/>
              </w:rPr>
              <w:t xml:space="preserve"> neve eredeti nyelven:</w:t>
            </w:r>
          </w:p>
        </w:tc>
        <w:tc>
          <w:tcPr>
            <w:tcW w:w="5135" w:type="dxa"/>
            <w:vAlign w:val="center"/>
          </w:tcPr>
          <w:p w:rsidR="003F4351" w:rsidRDefault="003F4351" w:rsidP="002E275D">
            <w:pPr>
              <w:spacing w:before="60" w:after="60" w:line="276" w:lineRule="auto"/>
              <w:jc w:val="left"/>
              <w:rPr>
                <w:lang w:val="de-AT"/>
              </w:rPr>
            </w:pPr>
          </w:p>
        </w:tc>
      </w:tr>
    </w:tbl>
    <w:p w:rsidR="00445937" w:rsidRDefault="00445937" w:rsidP="002E275D">
      <w:pPr>
        <w:spacing w:line="276" w:lineRule="auto"/>
        <w:rPr>
          <w:lang w:val="de-AT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45937" w:rsidRPr="002E275D" w:rsidTr="00445937">
        <w:tc>
          <w:tcPr>
            <w:tcW w:w="4606" w:type="dxa"/>
          </w:tcPr>
          <w:p w:rsidR="00445937" w:rsidRDefault="00FC1507" w:rsidP="002E275D">
            <w:pPr>
              <w:spacing w:before="60" w:after="60" w:line="276" w:lineRule="auto"/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Der Leadpartner verpflichtet sich </w:t>
            </w:r>
            <w:r w:rsidR="00883E5A">
              <w:rPr>
                <w:lang w:val="de-AT"/>
              </w:rPr>
              <w:t>zur</w:t>
            </w:r>
            <w:r>
              <w:rPr>
                <w:lang w:val="de-AT"/>
              </w:rPr>
              <w:t xml:space="preserve"> Teilnahme </w:t>
            </w:r>
            <w:r w:rsidR="00883E5A">
              <w:rPr>
                <w:lang w:val="de-AT"/>
              </w:rPr>
              <w:t xml:space="preserve">an </w:t>
            </w:r>
            <w:r>
              <w:rPr>
                <w:lang w:val="de-AT"/>
              </w:rPr>
              <w:t>dem oben genannten Projekta</w:t>
            </w:r>
            <w:r>
              <w:rPr>
                <w:lang w:val="de-AT"/>
              </w:rPr>
              <w:t>n</w:t>
            </w:r>
            <w:r>
              <w:rPr>
                <w:lang w:val="de-AT"/>
              </w:rPr>
              <w:t>trag und den darin beschriebenen Aktivit</w:t>
            </w:r>
            <w:r>
              <w:rPr>
                <w:lang w:val="de-AT"/>
              </w:rPr>
              <w:t>ä</w:t>
            </w:r>
            <w:r>
              <w:rPr>
                <w:lang w:val="de-AT"/>
              </w:rPr>
              <w:t>ten, und erklärt hiermit folgende</w:t>
            </w:r>
            <w:r w:rsidR="00883E5A">
              <w:rPr>
                <w:lang w:val="de-AT"/>
              </w:rPr>
              <w:t>s</w:t>
            </w:r>
            <w:r>
              <w:rPr>
                <w:lang w:val="de-AT"/>
              </w:rPr>
              <w:t>:</w:t>
            </w:r>
          </w:p>
        </w:tc>
        <w:tc>
          <w:tcPr>
            <w:tcW w:w="4606" w:type="dxa"/>
          </w:tcPr>
          <w:p w:rsidR="00445937" w:rsidRDefault="00445937" w:rsidP="002E275D">
            <w:pPr>
              <w:spacing w:before="60" w:after="60" w:line="276" w:lineRule="auto"/>
              <w:jc w:val="left"/>
              <w:rPr>
                <w:lang w:val="de-AT"/>
              </w:rPr>
            </w:pPr>
            <w:r w:rsidRPr="003F4351">
              <w:rPr>
                <w:i/>
                <w:iCs/>
                <w:lang w:val="hu-HU"/>
              </w:rPr>
              <w:t xml:space="preserve">A </w:t>
            </w:r>
            <w:r w:rsidR="00FC1507">
              <w:rPr>
                <w:i/>
                <w:iCs/>
                <w:lang w:val="hu-HU"/>
              </w:rPr>
              <w:t>vezető partner</w:t>
            </w:r>
            <w:r w:rsidRPr="003F4351">
              <w:rPr>
                <w:i/>
                <w:iCs/>
                <w:lang w:val="hu-HU"/>
              </w:rPr>
              <w:t xml:space="preserve"> </w:t>
            </w:r>
            <w:r w:rsidR="00FC1507">
              <w:rPr>
                <w:i/>
                <w:iCs/>
                <w:lang w:val="hu-HU"/>
              </w:rPr>
              <w:t>jelen nyilatkozattal kötelezettséget vállal a fenti címen benyújtott pályázatban és az abban foglalt tevékenységben való részvételre, valamint nyilatkozik a következőkről:</w:t>
            </w:r>
          </w:p>
        </w:tc>
      </w:tr>
      <w:tr w:rsidR="00845A77" w:rsidRPr="002E275D" w:rsidTr="00445937">
        <w:tc>
          <w:tcPr>
            <w:tcW w:w="4606" w:type="dxa"/>
          </w:tcPr>
          <w:p w:rsidR="00845A77" w:rsidRDefault="00845A77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Die genannte Organisation </w:t>
            </w:r>
            <w:r w:rsidR="00883E5A">
              <w:rPr>
                <w:lang w:val="de-AT"/>
              </w:rPr>
              <w:t xml:space="preserve">hat </w:t>
            </w:r>
            <w:r w:rsidR="003F6E9E">
              <w:rPr>
                <w:lang w:val="de-AT"/>
              </w:rPr>
              <w:t xml:space="preserve">eine </w:t>
            </w:r>
            <w:r w:rsidR="00883E5A">
              <w:rPr>
                <w:lang w:val="de-AT"/>
              </w:rPr>
              <w:t xml:space="preserve">eigene </w:t>
            </w:r>
            <w:r w:rsidR="003F6E9E">
              <w:rPr>
                <w:lang w:val="de-AT"/>
              </w:rPr>
              <w:t>Rechtspersönlichkeit</w:t>
            </w:r>
            <w:r w:rsidR="000F2DBD">
              <w:rPr>
                <w:lang w:val="de-AT"/>
              </w:rPr>
              <w:t>.</w:t>
            </w:r>
          </w:p>
        </w:tc>
        <w:tc>
          <w:tcPr>
            <w:tcW w:w="4606" w:type="dxa"/>
          </w:tcPr>
          <w:p w:rsidR="00845A77" w:rsidRDefault="000F2DBD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nevezett szervezet jogi személyiséggel rendelkezik.</w:t>
            </w:r>
          </w:p>
        </w:tc>
      </w:tr>
      <w:tr w:rsidR="001272F8" w:rsidRPr="002E275D" w:rsidTr="00164DEF">
        <w:tc>
          <w:tcPr>
            <w:tcW w:w="4606" w:type="dxa"/>
          </w:tcPr>
          <w:p w:rsidR="001272F8" w:rsidRPr="003F6E9E" w:rsidRDefault="007009DC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Die Organisation </w:t>
            </w:r>
            <w:r w:rsidR="00883E5A">
              <w:rPr>
                <w:lang w:val="de-AT"/>
              </w:rPr>
              <w:t xml:space="preserve">befindet sich nicht in </w:t>
            </w:r>
            <w:r w:rsidRPr="007009DC">
              <w:rPr>
                <w:lang w:val="de-AT"/>
              </w:rPr>
              <w:t xml:space="preserve">einem Konkursverfahren, </w:t>
            </w:r>
            <w:r>
              <w:rPr>
                <w:lang w:val="de-AT"/>
              </w:rPr>
              <w:t>ist r</w:t>
            </w:r>
            <w:r w:rsidRPr="007009DC">
              <w:rPr>
                <w:lang w:val="de-AT"/>
              </w:rPr>
              <w:t xml:space="preserve">echtsfähig und finanziell zuverlässig, </w:t>
            </w:r>
            <w:r w:rsidR="004823C3">
              <w:rPr>
                <w:lang w:val="de-AT"/>
              </w:rPr>
              <w:t xml:space="preserve">bzw. </w:t>
            </w:r>
            <w:r>
              <w:rPr>
                <w:lang w:val="de-AT"/>
              </w:rPr>
              <w:t xml:space="preserve">ihre Gründung </w:t>
            </w:r>
            <w:r w:rsidRPr="007009DC">
              <w:rPr>
                <w:lang w:val="de-AT"/>
              </w:rPr>
              <w:t>und Aktivitäten stehen im Einklang mit der jeweiligen nationalen Gesetzgebung</w:t>
            </w:r>
            <w:r>
              <w:rPr>
                <w:lang w:val="de-AT"/>
              </w:rPr>
              <w:t>.</w:t>
            </w:r>
          </w:p>
        </w:tc>
        <w:tc>
          <w:tcPr>
            <w:tcW w:w="4606" w:type="dxa"/>
          </w:tcPr>
          <w:p w:rsidR="001272F8" w:rsidRPr="00427E06" w:rsidRDefault="007009DC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szervezet nem áll csődeljárás alatt</w:t>
            </w:r>
            <w:r w:rsidR="00BB2A6D">
              <w:rPr>
                <w:i/>
                <w:lang w:val="hu-HU"/>
              </w:rPr>
              <w:t xml:space="preserve">, teljes mértékben jogképes és </w:t>
            </w:r>
            <w:r w:rsidR="004823C3">
              <w:rPr>
                <w:i/>
                <w:lang w:val="hu-HU"/>
              </w:rPr>
              <w:t xml:space="preserve">pénzügyileg megbízható, ill. alapítása és tevékenységei </w:t>
            </w:r>
            <w:r w:rsidR="00676A51">
              <w:rPr>
                <w:i/>
                <w:lang w:val="hu-HU"/>
              </w:rPr>
              <w:t>összhangban állnak</w:t>
            </w:r>
            <w:r w:rsidR="004823C3">
              <w:rPr>
                <w:i/>
                <w:lang w:val="hu-HU"/>
              </w:rPr>
              <w:t xml:space="preserve"> a mindenkori nemzeti jogszabályok</w:t>
            </w:r>
            <w:r w:rsidR="00676A51">
              <w:rPr>
                <w:i/>
                <w:lang w:val="hu-HU"/>
              </w:rPr>
              <w:t>kal</w:t>
            </w:r>
            <w:r w:rsidR="004823C3">
              <w:rPr>
                <w:i/>
                <w:lang w:val="hu-HU"/>
              </w:rPr>
              <w:t>.</w:t>
            </w:r>
          </w:p>
        </w:tc>
      </w:tr>
      <w:tr w:rsidR="00845A77" w:rsidRPr="002E275D" w:rsidTr="00445937">
        <w:tc>
          <w:tcPr>
            <w:tcW w:w="4606" w:type="dxa"/>
          </w:tcPr>
          <w:p w:rsidR="00845A77" w:rsidRPr="00427E06" w:rsidRDefault="00845A77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 w:rsidRPr="00427E06">
              <w:rPr>
                <w:lang w:val="de-AT"/>
              </w:rPr>
              <w:t>Bei dem zur Förderung eingereichten Projekt handelt es sich um ein sorgfältig geplantes und bearbeitetes Vorhaben, bei dessen Erstellung die Grundsätze der Wirtschaftlichkeit, Zweckmäßigkeit und Sparsamkeit streng beac</w:t>
            </w:r>
            <w:r w:rsidRPr="00427E06">
              <w:rPr>
                <w:lang w:val="de-AT"/>
              </w:rPr>
              <w:t>h</w:t>
            </w:r>
            <w:r w:rsidRPr="00427E06">
              <w:rPr>
                <w:lang w:val="de-AT"/>
              </w:rPr>
              <w:t>tet wurden.</w:t>
            </w:r>
          </w:p>
        </w:tc>
        <w:tc>
          <w:tcPr>
            <w:tcW w:w="4606" w:type="dxa"/>
          </w:tcPr>
          <w:p w:rsidR="00845A77" w:rsidRPr="00427E06" w:rsidRDefault="00845A77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 w:rsidRPr="00427E06">
              <w:rPr>
                <w:i/>
                <w:lang w:val="hu-HU"/>
              </w:rPr>
              <w:t>A támogatásra benyújtott projekt gondosan megtervezett és kidolgozott elképzelést takar, melynek előkészítése során a gazdaságosság, célirányosság és takarékosság elveit messzemenőkig figyelembe vették.</w:t>
            </w:r>
          </w:p>
        </w:tc>
      </w:tr>
      <w:tr w:rsidR="00801ADC" w:rsidRPr="002E275D" w:rsidTr="0080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1ADC" w:rsidRDefault="00801ADC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 w:rsidRPr="00BA7D8B">
              <w:rPr>
                <w:lang w:val="de-AT"/>
              </w:rPr>
              <w:t>Die</w:t>
            </w:r>
            <w:r w:rsidR="00DF4A3D">
              <w:rPr>
                <w:lang w:val="de-AT"/>
              </w:rPr>
              <w:t xml:space="preserve"> im Antrag erhaltenen</w:t>
            </w:r>
            <w:r w:rsidRPr="00BA7D8B">
              <w:rPr>
                <w:lang w:val="de-AT"/>
              </w:rPr>
              <w:t xml:space="preserve"> </w:t>
            </w:r>
            <w:r>
              <w:rPr>
                <w:lang w:val="de-AT"/>
              </w:rPr>
              <w:t>Angaben sind vollständig</w:t>
            </w:r>
            <w:r w:rsidRPr="00BA7D8B">
              <w:rPr>
                <w:lang w:val="de-AT"/>
              </w:rPr>
              <w:t xml:space="preserve">, </w:t>
            </w:r>
            <w:r>
              <w:rPr>
                <w:lang w:val="de-AT"/>
              </w:rPr>
              <w:t>r</w:t>
            </w:r>
            <w:r w:rsidR="00DF4A3D">
              <w:rPr>
                <w:lang w:val="de-AT"/>
              </w:rPr>
              <w:t>ichtig und zuverlässig</w:t>
            </w:r>
            <w:r w:rsidR="003D7EE3">
              <w:rPr>
                <w:lang w:val="de-AT"/>
              </w:rPr>
              <w:t>.</w:t>
            </w:r>
            <w:r w:rsidRPr="00BA7D8B">
              <w:rPr>
                <w:lang w:val="de-AT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1ADC" w:rsidRDefault="00801ADC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 w:rsidRPr="00BA7D8B">
              <w:rPr>
                <w:i/>
                <w:lang w:val="hu-HU"/>
              </w:rPr>
              <w:t>A</w:t>
            </w:r>
            <w:r w:rsidR="00DF4A3D">
              <w:rPr>
                <w:i/>
                <w:lang w:val="hu-HU"/>
              </w:rPr>
              <w:t xml:space="preserve"> pályázatban közölt </w:t>
            </w:r>
            <w:r w:rsidRPr="00BA7D8B">
              <w:rPr>
                <w:i/>
                <w:lang w:val="hu-HU"/>
              </w:rPr>
              <w:t>adatok teljes</w:t>
            </w:r>
            <w:r w:rsidR="00DF4A3D">
              <w:rPr>
                <w:i/>
                <w:lang w:val="hu-HU"/>
              </w:rPr>
              <w:t>ek</w:t>
            </w:r>
            <w:r w:rsidRPr="00BA7D8B">
              <w:rPr>
                <w:i/>
                <w:lang w:val="hu-HU"/>
              </w:rPr>
              <w:t>, helyes</w:t>
            </w:r>
            <w:r w:rsidR="00DF4A3D">
              <w:rPr>
                <w:i/>
                <w:lang w:val="hu-HU"/>
              </w:rPr>
              <w:t>ek és hitelesek.</w:t>
            </w:r>
          </w:p>
        </w:tc>
      </w:tr>
      <w:tr w:rsidR="00845A77" w:rsidRPr="002E275D" w:rsidTr="00445937">
        <w:tc>
          <w:tcPr>
            <w:tcW w:w="4606" w:type="dxa"/>
          </w:tcPr>
          <w:p w:rsidR="00845A77" w:rsidRPr="00427E06" w:rsidRDefault="00845A77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>
              <w:rPr>
                <w:lang w:val="de-AT"/>
              </w:rPr>
              <w:t>D</w:t>
            </w:r>
            <w:r w:rsidRPr="00427E06">
              <w:rPr>
                <w:lang w:val="de-AT"/>
              </w:rPr>
              <w:t xml:space="preserve">ieses Projekt </w:t>
            </w:r>
            <w:r>
              <w:rPr>
                <w:lang w:val="de-AT"/>
              </w:rPr>
              <w:t xml:space="preserve">wird </w:t>
            </w:r>
            <w:r w:rsidRPr="00427E06">
              <w:rPr>
                <w:lang w:val="de-AT"/>
              </w:rPr>
              <w:t>nicht in anderen EU-</w:t>
            </w:r>
            <w:r>
              <w:rPr>
                <w:lang w:val="de-AT"/>
              </w:rPr>
              <w:t xml:space="preserve"> oder nationalen </w:t>
            </w:r>
            <w:r w:rsidRPr="00427E06">
              <w:rPr>
                <w:lang w:val="de-AT"/>
              </w:rPr>
              <w:t>Programmen zur Förderung eingereicht oder aus diesen gefördert</w:t>
            </w:r>
            <w:r>
              <w:rPr>
                <w:lang w:val="de-AT"/>
              </w:rPr>
              <w:t>.</w:t>
            </w:r>
          </w:p>
        </w:tc>
        <w:tc>
          <w:tcPr>
            <w:tcW w:w="4606" w:type="dxa"/>
          </w:tcPr>
          <w:p w:rsidR="00845A77" w:rsidRPr="00427E06" w:rsidRDefault="00845A77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>A</w:t>
            </w:r>
            <w:r w:rsidRPr="00387ECF">
              <w:rPr>
                <w:i/>
                <w:lang w:val="hu-HU"/>
              </w:rPr>
              <w:t xml:space="preserve"> projektet más EU </w:t>
            </w:r>
            <w:r>
              <w:rPr>
                <w:i/>
                <w:lang w:val="hu-HU"/>
              </w:rPr>
              <w:t xml:space="preserve">vagy nemzeti </w:t>
            </w:r>
            <w:r w:rsidRPr="00387ECF">
              <w:rPr>
                <w:i/>
                <w:lang w:val="hu-HU"/>
              </w:rPr>
              <w:t>programban támogatásra nem nyújtották be, ill. ilyen támogatásban nem részesül.</w:t>
            </w:r>
          </w:p>
        </w:tc>
      </w:tr>
      <w:tr w:rsidR="009360F5" w:rsidRPr="002E275D" w:rsidTr="00445937">
        <w:tc>
          <w:tcPr>
            <w:tcW w:w="4606" w:type="dxa"/>
          </w:tcPr>
          <w:p w:rsidR="009360F5" w:rsidRDefault="009360F5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 w:rsidRPr="009360F5">
              <w:rPr>
                <w:lang w:val="de-AT"/>
              </w:rPr>
              <w:t xml:space="preserve">Der Projektvorschlag steht mit den einschlägigen EU-Rechtsvorschriften, Programmregeln und - gegebenenfalls - der nationalen Gesetzgebung und </w:t>
            </w:r>
            <w:r w:rsidR="00883E5A">
              <w:rPr>
                <w:lang w:val="de-AT"/>
              </w:rPr>
              <w:t xml:space="preserve">den </w:t>
            </w:r>
            <w:r>
              <w:rPr>
                <w:lang w:val="de-AT"/>
              </w:rPr>
              <w:t>Strategien</w:t>
            </w:r>
            <w:r w:rsidRPr="009360F5">
              <w:rPr>
                <w:lang w:val="de-AT"/>
              </w:rPr>
              <w:t xml:space="preserve"> der beteiligt</w:t>
            </w:r>
            <w:r>
              <w:rPr>
                <w:lang w:val="de-AT"/>
              </w:rPr>
              <w:t xml:space="preserve">en </w:t>
            </w:r>
            <w:r>
              <w:rPr>
                <w:lang w:val="de-AT"/>
              </w:rPr>
              <w:lastRenderedPageBreak/>
              <w:t>Mitgliedstaaten im Einklang</w:t>
            </w:r>
            <w:r w:rsidRPr="009360F5">
              <w:rPr>
                <w:lang w:val="de-AT"/>
              </w:rPr>
              <w:t>. Insbesondere wur</w:t>
            </w:r>
            <w:r>
              <w:rPr>
                <w:lang w:val="de-AT"/>
              </w:rPr>
              <w:t>den/werden</w:t>
            </w:r>
            <w:r w:rsidRPr="00161910">
              <w:rPr>
                <w:vertAlign w:val="superscript"/>
              </w:rPr>
              <w:footnoteReference w:id="1"/>
            </w:r>
            <w:r w:rsidRPr="009360F5">
              <w:rPr>
                <w:lang w:val="de-AT"/>
              </w:rPr>
              <w:t xml:space="preserve"> alle notwendigen Zulassungen und Genehmigungen ei</w:t>
            </w:r>
            <w:r w:rsidRPr="009360F5">
              <w:rPr>
                <w:lang w:val="de-AT"/>
              </w:rPr>
              <w:t>n</w:t>
            </w:r>
            <w:r w:rsidRPr="009360F5">
              <w:rPr>
                <w:lang w:val="de-AT"/>
              </w:rPr>
              <w:t>geholt</w:t>
            </w:r>
            <w:r>
              <w:rPr>
                <w:lang w:val="de-AT"/>
              </w:rPr>
              <w:t>.</w:t>
            </w:r>
          </w:p>
        </w:tc>
        <w:tc>
          <w:tcPr>
            <w:tcW w:w="4606" w:type="dxa"/>
          </w:tcPr>
          <w:p w:rsidR="009360F5" w:rsidRDefault="009360F5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lastRenderedPageBreak/>
              <w:t>A projekt összhangban van a vonatkozó EU jogszabályokkal, a program szabályaival, valamint amennyiben releváns, az érintett tagországok nemzeti jogsza</w:t>
            </w:r>
            <w:r w:rsidR="00161910">
              <w:rPr>
                <w:i/>
                <w:lang w:val="hu-HU"/>
              </w:rPr>
              <w:t xml:space="preserve">bályaival </w:t>
            </w:r>
            <w:r w:rsidR="00161910">
              <w:rPr>
                <w:i/>
                <w:lang w:val="hu-HU"/>
              </w:rPr>
              <w:lastRenderedPageBreak/>
              <w:t>és stratégiájával, különös tekintettel a szükséges engedélyek és jóváhagyások rendelkezésre állására</w:t>
            </w:r>
            <w:r w:rsidR="00161910" w:rsidRPr="00161910">
              <w:rPr>
                <w:vertAlign w:val="superscript"/>
              </w:rPr>
              <w:footnoteReference w:id="2"/>
            </w:r>
            <w:r w:rsidR="00161910">
              <w:rPr>
                <w:i/>
                <w:lang w:val="hu-HU"/>
              </w:rPr>
              <w:t>.</w:t>
            </w:r>
          </w:p>
        </w:tc>
      </w:tr>
      <w:tr w:rsidR="00DF4A3D" w:rsidRPr="002E275D" w:rsidTr="00DF4A3D">
        <w:tc>
          <w:tcPr>
            <w:tcW w:w="4606" w:type="dxa"/>
          </w:tcPr>
          <w:p w:rsidR="006B46ED" w:rsidRDefault="00C25E91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/>
              <w:rPr>
                <w:rFonts w:eastAsiaTheme="minorHAnsi"/>
                <w:szCs w:val="22"/>
                <w:lang w:val="de-AT" w:eastAsia="en-US"/>
              </w:rPr>
            </w:pPr>
            <w:r w:rsidRPr="005B6F3B">
              <w:rPr>
                <w:lang w:val="de-AT"/>
              </w:rPr>
              <w:lastRenderedPageBreak/>
              <w:t>Die Beteiligten haben sich mit den Programmvorschriften vertraut gemacht</w:t>
            </w:r>
            <w:r>
              <w:rPr>
                <w:lang w:val="de-AT"/>
              </w:rPr>
              <w:t>,</w:t>
            </w:r>
            <w:r w:rsidRPr="005B6F3B">
              <w:rPr>
                <w:lang w:val="de-AT"/>
              </w:rPr>
              <w:t xml:space="preserve"> </w:t>
            </w:r>
            <w:r>
              <w:rPr>
                <w:lang w:val="de-AT"/>
              </w:rPr>
              <w:t xml:space="preserve">mit besonderem Augenmerk </w:t>
            </w:r>
            <w:r w:rsidR="00883E5A">
              <w:rPr>
                <w:lang w:val="de-AT"/>
              </w:rPr>
              <w:t xml:space="preserve">sowohl </w:t>
            </w:r>
            <w:r>
              <w:rPr>
                <w:lang w:val="de-AT"/>
              </w:rPr>
              <w:t>auf</w:t>
            </w:r>
            <w:r w:rsidRPr="005B6F3B">
              <w:rPr>
                <w:lang w:val="de-AT"/>
              </w:rPr>
              <w:t xml:space="preserve"> die Förderfähigkeit und Rückerstattung von Projektkosten</w:t>
            </w:r>
            <w:r>
              <w:rPr>
                <w:lang w:val="de-AT"/>
              </w:rPr>
              <w:t>,</w:t>
            </w:r>
            <w:r w:rsidRPr="005B6F3B">
              <w:rPr>
                <w:lang w:val="de-AT"/>
              </w:rPr>
              <w:t xml:space="preserve"> </w:t>
            </w:r>
            <w:r w:rsidRPr="00356F50">
              <w:rPr>
                <w:lang w:val="de-AT"/>
              </w:rPr>
              <w:t xml:space="preserve">als auch auf </w:t>
            </w:r>
            <w:r w:rsidR="00356F50">
              <w:rPr>
                <w:lang w:val="de-AT"/>
              </w:rPr>
              <w:t>die nichtvorhandene Vorfinanzierung.</w:t>
            </w:r>
          </w:p>
        </w:tc>
        <w:tc>
          <w:tcPr>
            <w:tcW w:w="4606" w:type="dxa"/>
          </w:tcPr>
          <w:p w:rsidR="00DF4A3D" w:rsidRPr="00427E06" w:rsidRDefault="00DF4A3D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 résztvevők megismerték a program </w:t>
            </w:r>
            <w:r w:rsidR="00A379B5">
              <w:rPr>
                <w:i/>
                <w:lang w:val="hu-HU"/>
              </w:rPr>
              <w:t xml:space="preserve">szabályait, különös tekintettel azokra, melyek a </w:t>
            </w:r>
            <w:r>
              <w:rPr>
                <w:i/>
                <w:lang w:val="hu-HU"/>
              </w:rPr>
              <w:t>projektköltségek elszámol</w:t>
            </w:r>
            <w:r w:rsidR="007C2604">
              <w:rPr>
                <w:i/>
                <w:lang w:val="hu-HU"/>
              </w:rPr>
              <w:t>hatóságára, a támogatás kifizetésére</w:t>
            </w:r>
            <w:r>
              <w:rPr>
                <w:i/>
                <w:lang w:val="hu-HU"/>
              </w:rPr>
              <w:t xml:space="preserve"> és az előfinanszírozás hiányára vonat</w:t>
            </w:r>
            <w:r w:rsidR="00A379B5">
              <w:rPr>
                <w:i/>
                <w:lang w:val="hu-HU"/>
              </w:rPr>
              <w:t>koznak.</w:t>
            </w:r>
          </w:p>
        </w:tc>
      </w:tr>
      <w:tr w:rsidR="00845A77" w:rsidRPr="002E275D" w:rsidTr="00445937">
        <w:tc>
          <w:tcPr>
            <w:tcW w:w="4606" w:type="dxa"/>
          </w:tcPr>
          <w:p w:rsidR="006B46ED" w:rsidRDefault="001272F8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rFonts w:eastAsiaTheme="minorHAnsi"/>
                <w:szCs w:val="22"/>
                <w:lang w:val="de-AT" w:eastAsia="en-US"/>
              </w:rPr>
            </w:pPr>
            <w:r w:rsidRPr="001272F8">
              <w:rPr>
                <w:lang w:val="de-AT"/>
              </w:rPr>
              <w:t>Die Organisation verfügt über die finanz</w:t>
            </w:r>
            <w:r w:rsidR="00D66BA6">
              <w:rPr>
                <w:lang w:val="de-AT"/>
              </w:rPr>
              <w:t>ielle Leistungsfähigkeit, um das</w:t>
            </w:r>
            <w:r w:rsidRPr="001272F8">
              <w:rPr>
                <w:lang w:val="de-AT"/>
              </w:rPr>
              <w:t xml:space="preserve"> Pro</w:t>
            </w:r>
            <w:r w:rsidR="00D66BA6">
              <w:rPr>
                <w:lang w:val="de-AT"/>
              </w:rPr>
              <w:t>jekt</w:t>
            </w:r>
            <w:r w:rsidRPr="001272F8">
              <w:rPr>
                <w:lang w:val="de-AT"/>
              </w:rPr>
              <w:t xml:space="preserve"> zu implementie</w:t>
            </w:r>
            <w:r w:rsidR="00801ADC">
              <w:rPr>
                <w:lang w:val="de-AT"/>
              </w:rPr>
              <w:t xml:space="preserve">ren und hat sowohl zeitlich als auch </w:t>
            </w:r>
            <w:r w:rsidR="00030391">
              <w:rPr>
                <w:lang w:val="de-AT"/>
              </w:rPr>
              <w:t xml:space="preserve">in Anbetracht der Höhe </w:t>
            </w:r>
            <w:r w:rsidR="00801ADC">
              <w:rPr>
                <w:lang w:val="de-AT"/>
              </w:rPr>
              <w:t xml:space="preserve">der Finanzierung ausreichende Vorfinanzierungskapazität, </w:t>
            </w:r>
            <w:r w:rsidR="00801ADC" w:rsidRPr="00801ADC">
              <w:rPr>
                <w:lang w:val="de-AT"/>
              </w:rPr>
              <w:t>auch im Falle von Verzögerungen bei den EFRE-Zahlungen.</w:t>
            </w:r>
          </w:p>
        </w:tc>
        <w:tc>
          <w:tcPr>
            <w:tcW w:w="4606" w:type="dxa"/>
          </w:tcPr>
          <w:p w:rsidR="00845A77" w:rsidRPr="00427E06" w:rsidRDefault="001272F8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 szervezet rendelkezik a projekt megvalósításához </w:t>
            </w:r>
            <w:r w:rsidR="00801ADC">
              <w:rPr>
                <w:i/>
                <w:lang w:val="hu-HU"/>
              </w:rPr>
              <w:t>szükséges pénzügyi kapacitással és mind időben, mind a finanszírozás nagyságát illetően képes a projekt előfinanszírozására, az ERFA kifizetések esetleges késedelme esetén is.</w:t>
            </w:r>
          </w:p>
        </w:tc>
      </w:tr>
      <w:tr w:rsidR="00164DEF" w:rsidRPr="002E275D" w:rsidTr="00164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64DEF" w:rsidRPr="00845A77" w:rsidRDefault="00164DEF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 w:rsidRPr="001272F8">
              <w:rPr>
                <w:lang w:val="de-AT"/>
              </w:rPr>
              <w:t xml:space="preserve">Die Organisation </w:t>
            </w:r>
            <w:r w:rsidR="00866A2A">
              <w:rPr>
                <w:lang w:val="de-AT"/>
              </w:rPr>
              <w:t>verfügt über</w:t>
            </w:r>
            <w:r w:rsidRPr="00164DEF">
              <w:rPr>
                <w:lang w:val="de-AT"/>
              </w:rPr>
              <w:t xml:space="preserve"> die administrativen und operativen Kapazitäten, um </w:t>
            </w:r>
            <w:r w:rsidR="00D66BA6">
              <w:rPr>
                <w:lang w:val="de-AT"/>
              </w:rPr>
              <w:t xml:space="preserve">das Projekt </w:t>
            </w:r>
            <w:r w:rsidRPr="00164DEF">
              <w:rPr>
                <w:lang w:val="de-AT"/>
              </w:rPr>
              <w:t>zu implementi</w:t>
            </w:r>
            <w:r w:rsidRPr="00164DEF">
              <w:rPr>
                <w:lang w:val="de-AT"/>
              </w:rPr>
              <w:t>e</w:t>
            </w:r>
            <w:r w:rsidRPr="00164DEF">
              <w:rPr>
                <w:lang w:val="de-AT"/>
              </w:rPr>
              <w:t>ren</w:t>
            </w:r>
            <w:r w:rsidR="00C9432E">
              <w:rPr>
                <w:lang w:val="de-AT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64DEF" w:rsidRPr="00427E06" w:rsidRDefault="00164DEF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 szervezet rendelkezik a projekt megvalósításához szükséges </w:t>
            </w:r>
            <w:r w:rsidR="00870651">
              <w:rPr>
                <w:i/>
                <w:lang w:val="hu-HU"/>
              </w:rPr>
              <w:t>adminisztratív és operatív</w:t>
            </w:r>
            <w:r>
              <w:rPr>
                <w:i/>
                <w:lang w:val="hu-HU"/>
              </w:rPr>
              <w:t xml:space="preserve"> kapacitással</w:t>
            </w:r>
            <w:r w:rsidR="00C9432E">
              <w:rPr>
                <w:i/>
                <w:lang w:val="hu-HU"/>
              </w:rPr>
              <w:t>.</w:t>
            </w:r>
          </w:p>
        </w:tc>
      </w:tr>
      <w:tr w:rsidR="00B1207B" w:rsidRPr="002E275D" w:rsidTr="00B1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B46ED" w:rsidRPr="00995390" w:rsidRDefault="00B1207B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Im Falle der Genehmigung des Antrags schließt der Leadpartner </w:t>
            </w:r>
            <w:r w:rsidR="00030391">
              <w:rPr>
                <w:lang w:val="de-AT"/>
              </w:rPr>
              <w:t>für die Umsetzung</w:t>
            </w:r>
            <w:r w:rsidR="00030391" w:rsidRPr="009A5B5B">
              <w:rPr>
                <w:lang w:val="de-AT"/>
              </w:rPr>
              <w:t xml:space="preserve"> des Projekts</w:t>
            </w:r>
            <w:r w:rsidR="00030391">
              <w:rPr>
                <w:lang w:val="de-AT"/>
              </w:rPr>
              <w:t xml:space="preserve"> </w:t>
            </w:r>
            <w:r>
              <w:rPr>
                <w:lang w:val="de-AT"/>
              </w:rPr>
              <w:t xml:space="preserve">in Vertretung der gesamten Partnerschaft </w:t>
            </w:r>
            <w:r w:rsidR="00030391">
              <w:rPr>
                <w:lang w:val="de-AT"/>
              </w:rPr>
              <w:t xml:space="preserve">einen Fördervertrag </w:t>
            </w:r>
            <w:r>
              <w:rPr>
                <w:lang w:val="de-AT"/>
              </w:rPr>
              <w:t>mit der Verwaltungsbehörde</w:t>
            </w:r>
            <w:r w:rsidR="00030391">
              <w:rPr>
                <w:lang w:val="de-AT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207B" w:rsidRDefault="00B1207B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pályázat jóváhagyása esetén a vezető partner a teljes partnerség képviseletében támogatási szerződést köt az Irányító Hatósággal a projekt megvalósítására.</w:t>
            </w:r>
          </w:p>
        </w:tc>
      </w:tr>
      <w:tr w:rsidR="00B1207B" w:rsidRPr="002E275D" w:rsidTr="00B1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207B" w:rsidRDefault="00B1207B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Der Leadpartner trägt die allgemeine rechtliche und finanzielle Verantwortung für das gesamte Projekt und für alle Partner wie in Art. </w:t>
            </w:r>
            <w:r w:rsidRPr="00356F50">
              <w:rPr>
                <w:lang w:val="de-AT"/>
              </w:rPr>
              <w:t>13(2) (b) der VO (EU) 1299/2013</w:t>
            </w:r>
            <w:r>
              <w:rPr>
                <w:lang w:val="de-AT"/>
              </w:rPr>
              <w:t xml:space="preserve"> vorgeschrieben.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207B" w:rsidRDefault="00B1207B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vezető partner a 1299/2013/EK rendelet 13. cikk (2)(b) bekezdése szerint viseli a projekt egészéért és valamennyi partnerért a felelősséget.</w:t>
            </w:r>
          </w:p>
        </w:tc>
      </w:tr>
      <w:tr w:rsidR="009E49CC" w:rsidTr="00BA7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E49CC" w:rsidRDefault="00AB0FBB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lang w:val="de-AT"/>
              </w:rPr>
            </w:pPr>
            <w:r>
              <w:rPr>
                <w:lang w:val="de-AT"/>
              </w:rPr>
              <w:t>Die Partner schließen eine</w:t>
            </w:r>
            <w:r w:rsidR="009E49CC">
              <w:rPr>
                <w:lang w:val="de-AT"/>
              </w:rPr>
              <w:t xml:space="preserve"> Partnerschaftsver</w:t>
            </w:r>
            <w:r>
              <w:rPr>
                <w:lang w:val="de-AT"/>
              </w:rPr>
              <w:t>einbarung</w:t>
            </w:r>
            <w:r w:rsidR="009E49CC">
              <w:rPr>
                <w:lang w:val="de-AT"/>
              </w:rPr>
              <w:t xml:space="preserve"> wie in Art. </w:t>
            </w:r>
            <w:r w:rsidR="009E49CC" w:rsidRPr="00356F50">
              <w:rPr>
                <w:lang w:val="de-AT"/>
              </w:rPr>
              <w:t>13(2) (a) der VO (EU) 1299/2013</w:t>
            </w:r>
            <w:r w:rsidR="009E49CC">
              <w:rPr>
                <w:lang w:val="de-AT"/>
              </w:rPr>
              <w:t xml:space="preserve"> vorgeschrieben.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E49CC" w:rsidRDefault="009E49CC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partnerek partnerségi megállapodást kötnek a 1299/2013</w:t>
            </w:r>
            <w:r w:rsidR="00066522">
              <w:rPr>
                <w:i/>
                <w:lang w:val="hu-HU"/>
              </w:rPr>
              <w:t>/EK rendelet 13. cikk (2)(a) bekezdése szerint.</w:t>
            </w:r>
          </w:p>
        </w:tc>
      </w:tr>
      <w:tr w:rsidR="00932BC1" w:rsidRPr="002E275D" w:rsidTr="003F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B46ED" w:rsidRDefault="00995390" w:rsidP="002E275D">
            <w:pPr>
              <w:pStyle w:val="Listenabsatz"/>
              <w:numPr>
                <w:ilvl w:val="0"/>
                <w:numId w:val="41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jc w:val="left"/>
              <w:rPr>
                <w:rFonts w:eastAsiaTheme="minorHAnsi"/>
                <w:szCs w:val="24"/>
                <w:lang w:val="de-AT" w:eastAsia="en-US"/>
              </w:rPr>
            </w:pPr>
            <w:r>
              <w:rPr>
                <w:lang w:val="de-DE"/>
              </w:rPr>
              <w:lastRenderedPageBreak/>
              <w:t>Der Leadp</w:t>
            </w:r>
            <w:r w:rsidR="00932BC1">
              <w:rPr>
                <w:lang w:val="de-DE"/>
              </w:rPr>
              <w:t>artner</w:t>
            </w:r>
            <w:r>
              <w:rPr>
                <w:lang w:val="de-DE"/>
              </w:rPr>
              <w:t xml:space="preserve"> verpflichtet</w:t>
            </w:r>
            <w:r w:rsidR="00932BC1" w:rsidRPr="00932BC1">
              <w:rPr>
                <w:lang w:val="de-DE"/>
              </w:rPr>
              <w:t xml:space="preserve"> sich, alle Umstände, welche die Durchführung des Projekts </w:t>
            </w:r>
            <w:r w:rsidR="00932BC1" w:rsidRPr="00932BC1">
              <w:rPr>
                <w:lang w:val="de-AT"/>
              </w:rPr>
              <w:t>behindern oder unmöglich machen, oder die eine Abänderung ge</w:t>
            </w:r>
            <w:r w:rsidR="00932BC1">
              <w:rPr>
                <w:lang w:val="de-AT"/>
              </w:rPr>
              <w:t>genüber den in dieser</w:t>
            </w:r>
            <w:r w:rsidR="00932BC1" w:rsidRPr="00932BC1">
              <w:rPr>
                <w:lang w:val="de-AT"/>
              </w:rPr>
              <w:t xml:space="preserve"> </w:t>
            </w:r>
            <w:r w:rsidR="00932BC1">
              <w:rPr>
                <w:lang w:val="de-AT"/>
              </w:rPr>
              <w:t xml:space="preserve">Erklärung erläuterten Bedingungen </w:t>
            </w:r>
            <w:r w:rsidR="00932BC1" w:rsidRPr="00932BC1">
              <w:rPr>
                <w:lang w:val="de-AT"/>
              </w:rPr>
              <w:t>bedeuten</w:t>
            </w:r>
            <w:r w:rsidR="00F34198">
              <w:rPr>
                <w:lang w:val="de-AT"/>
              </w:rPr>
              <w:t>,</w:t>
            </w:r>
            <w:r w:rsidR="00932BC1" w:rsidRPr="00932BC1">
              <w:rPr>
                <w:lang w:val="de-AT"/>
              </w:rPr>
              <w:t xml:space="preserve"> </w:t>
            </w:r>
            <w:r w:rsidR="007E5F58">
              <w:rPr>
                <w:lang w:val="de-DE"/>
              </w:rPr>
              <w:t xml:space="preserve">der Verwaltungsbehörde bzw. dem Gemeinsamen Sekretariat </w:t>
            </w:r>
            <w:r w:rsidR="00932BC1" w:rsidRPr="00932BC1">
              <w:rPr>
                <w:lang w:val="de-DE"/>
              </w:rPr>
              <w:t>unverzü</w:t>
            </w:r>
            <w:r w:rsidR="00932BC1" w:rsidRPr="00932BC1">
              <w:rPr>
                <w:lang w:val="de-DE"/>
              </w:rPr>
              <w:t>g</w:t>
            </w:r>
            <w:r w:rsidR="00932BC1" w:rsidRPr="00932BC1">
              <w:rPr>
                <w:lang w:val="de-DE"/>
              </w:rPr>
              <w:t>lich</w:t>
            </w:r>
            <w:r w:rsidR="00704BCA">
              <w:rPr>
                <w:lang w:val="de-DE"/>
              </w:rPr>
              <w:t xml:space="preserve"> zu melden</w:t>
            </w:r>
            <w:r w:rsidR="00932BC1">
              <w:rPr>
                <w:lang w:val="de-DE"/>
              </w:rPr>
              <w:t xml:space="preserve"> 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32BC1" w:rsidRDefault="00932BC1" w:rsidP="002E275D">
            <w:pPr>
              <w:pStyle w:val="Listenabsatz"/>
              <w:numPr>
                <w:ilvl w:val="0"/>
                <w:numId w:val="42"/>
              </w:numPr>
              <w:tabs>
                <w:tab w:val="left" w:pos="425"/>
              </w:tabs>
              <w:spacing w:before="60" w:after="60" w:line="276" w:lineRule="auto"/>
              <w:ind w:left="425" w:hanging="425"/>
              <w:jc w:val="left"/>
              <w:rPr>
                <w:i/>
                <w:lang w:val="hu-HU"/>
              </w:rPr>
            </w:pPr>
            <w:r w:rsidRPr="00932BC1">
              <w:rPr>
                <w:i/>
                <w:lang w:val="hu-HU"/>
              </w:rPr>
              <w:t xml:space="preserve">A </w:t>
            </w:r>
            <w:r w:rsidR="00995390">
              <w:rPr>
                <w:i/>
                <w:lang w:val="hu-HU"/>
              </w:rPr>
              <w:t xml:space="preserve">vezető </w:t>
            </w:r>
            <w:r>
              <w:rPr>
                <w:i/>
                <w:lang w:val="hu-HU"/>
              </w:rPr>
              <w:t xml:space="preserve">partner </w:t>
            </w:r>
            <w:r w:rsidRPr="00932BC1">
              <w:rPr>
                <w:i/>
                <w:lang w:val="hu-HU"/>
              </w:rPr>
              <w:t>kötelezettséget vállal arra, hogy az Irány</w:t>
            </w:r>
            <w:r w:rsidRPr="00932BC1">
              <w:rPr>
                <w:bCs/>
                <w:i/>
                <w:lang w:val="hu-HU"/>
              </w:rPr>
              <w:t xml:space="preserve">ító </w:t>
            </w:r>
            <w:r w:rsidR="007E5F58" w:rsidRPr="00932BC1">
              <w:rPr>
                <w:bCs/>
                <w:i/>
                <w:lang w:val="hu-HU"/>
              </w:rPr>
              <w:t>Hatósággal,</w:t>
            </w:r>
            <w:r w:rsidRPr="00932BC1">
              <w:rPr>
                <w:bCs/>
                <w:i/>
                <w:lang w:val="hu-HU"/>
              </w:rPr>
              <w:t xml:space="preserve"> </w:t>
            </w:r>
            <w:r w:rsidR="007E5F58">
              <w:rPr>
                <w:bCs/>
                <w:i/>
                <w:lang w:val="hu-HU"/>
              </w:rPr>
              <w:t>ill.</w:t>
            </w:r>
            <w:r w:rsidRPr="00932BC1">
              <w:rPr>
                <w:bCs/>
                <w:i/>
                <w:lang w:val="hu-HU"/>
              </w:rPr>
              <w:t xml:space="preserve"> a Közös Titkársággal haladéktalanul közöl minden olyan körülményt, amely a projekt </w:t>
            </w:r>
            <w:r w:rsidR="007E5F58">
              <w:rPr>
                <w:bCs/>
                <w:i/>
                <w:lang w:val="hu-HU"/>
              </w:rPr>
              <w:t xml:space="preserve">megvalósítását </w:t>
            </w:r>
            <w:r w:rsidRPr="00932BC1">
              <w:rPr>
                <w:bCs/>
                <w:i/>
                <w:lang w:val="hu-HU"/>
              </w:rPr>
              <w:t xml:space="preserve">hátráltatja vagy lehetetlenné teszi, </w:t>
            </w:r>
            <w:r w:rsidRPr="00932BC1">
              <w:rPr>
                <w:i/>
                <w:lang w:val="hu-HU"/>
              </w:rPr>
              <w:t xml:space="preserve">vagy a jelen </w:t>
            </w:r>
            <w:r w:rsidR="007E5F58">
              <w:rPr>
                <w:i/>
                <w:lang w:val="hu-HU"/>
              </w:rPr>
              <w:t xml:space="preserve">nyilatkozatban foglalt </w:t>
            </w:r>
            <w:r w:rsidRPr="00932BC1">
              <w:rPr>
                <w:i/>
                <w:lang w:val="hu-HU"/>
              </w:rPr>
              <w:t>feltételekhez képest változást</w:t>
            </w:r>
            <w:r w:rsidRPr="00932BC1">
              <w:rPr>
                <w:bCs/>
                <w:i/>
                <w:lang w:val="hu-HU"/>
              </w:rPr>
              <w:t xml:space="preserve"> jelent</w:t>
            </w:r>
            <w:r w:rsidRPr="00932BC1">
              <w:rPr>
                <w:i/>
                <w:lang w:val="hu-HU"/>
              </w:rPr>
              <w:t>.</w:t>
            </w:r>
          </w:p>
        </w:tc>
      </w:tr>
    </w:tbl>
    <w:p w:rsidR="00866A2A" w:rsidRDefault="00866A2A" w:rsidP="002E275D">
      <w:pPr>
        <w:spacing w:before="0" w:line="276" w:lineRule="auto"/>
        <w:jc w:val="left"/>
        <w:rPr>
          <w:lang w:val="de-DE"/>
        </w:rPr>
      </w:pPr>
    </w:p>
    <w:p w:rsidR="00866A2A" w:rsidRDefault="00866A2A" w:rsidP="002E275D">
      <w:pPr>
        <w:spacing w:before="0" w:line="276" w:lineRule="auto"/>
        <w:jc w:val="left"/>
        <w:rPr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90AD9" w:rsidRPr="002E275D" w:rsidTr="002C7228">
        <w:tc>
          <w:tcPr>
            <w:tcW w:w="4606" w:type="dxa"/>
          </w:tcPr>
          <w:p w:rsidR="00D90AD9" w:rsidRDefault="00D90AD9" w:rsidP="002E275D">
            <w:pPr>
              <w:tabs>
                <w:tab w:val="right" w:leader="dot" w:pos="4390"/>
              </w:tabs>
              <w:spacing w:line="276" w:lineRule="auto"/>
              <w:jc w:val="left"/>
              <w:rPr>
                <w:lang w:val="hu-HU"/>
              </w:rPr>
            </w:pPr>
            <w:r w:rsidRPr="002C7228">
              <w:rPr>
                <w:lang w:val="de-DE"/>
              </w:rPr>
              <w:t>Datum</w:t>
            </w:r>
            <w:r>
              <w:rPr>
                <w:lang w:val="hu-HU"/>
              </w:rPr>
              <w:t xml:space="preserve"> / </w:t>
            </w:r>
            <w:r w:rsidRPr="006D1AA6">
              <w:rPr>
                <w:i/>
                <w:lang w:val="hu-HU"/>
              </w:rPr>
              <w:t>Dátum</w:t>
            </w:r>
            <w:r>
              <w:rPr>
                <w:lang w:val="hu-HU"/>
              </w:rPr>
              <w:t>:</w:t>
            </w:r>
            <w:r>
              <w:rPr>
                <w:lang w:val="hu-HU"/>
              </w:rPr>
              <w:tab/>
            </w:r>
            <w:r>
              <w:rPr>
                <w:lang w:val="hu-HU"/>
              </w:rPr>
              <w:br/>
            </w:r>
            <w:r w:rsidRPr="002C7228">
              <w:rPr>
                <w:lang w:val="de-DE"/>
              </w:rPr>
              <w:t>Ort</w:t>
            </w:r>
            <w:r>
              <w:rPr>
                <w:lang w:val="hu-HU"/>
              </w:rPr>
              <w:t xml:space="preserve"> / </w:t>
            </w:r>
            <w:r w:rsidRPr="006D1AA6">
              <w:rPr>
                <w:i/>
                <w:lang w:val="hu-HU"/>
              </w:rPr>
              <w:t>Hely</w:t>
            </w:r>
            <w:r>
              <w:rPr>
                <w:lang w:val="hu-HU"/>
              </w:rPr>
              <w:t>:</w:t>
            </w:r>
            <w:r>
              <w:rPr>
                <w:lang w:val="hu-HU"/>
              </w:rPr>
              <w:tab/>
            </w:r>
          </w:p>
        </w:tc>
        <w:tc>
          <w:tcPr>
            <w:tcW w:w="4606" w:type="dxa"/>
          </w:tcPr>
          <w:p w:rsidR="00D90AD9" w:rsidRDefault="00D90AD9" w:rsidP="002E275D">
            <w:pPr>
              <w:tabs>
                <w:tab w:val="right" w:leader="dot" w:pos="4390"/>
              </w:tabs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  <w:p w:rsidR="00D90AD9" w:rsidRDefault="00D90AD9" w:rsidP="002E275D">
            <w:pPr>
              <w:tabs>
                <w:tab w:val="right" w:leader="dot" w:pos="4390"/>
              </w:tabs>
              <w:spacing w:line="276" w:lineRule="auto"/>
              <w:jc w:val="center"/>
              <w:rPr>
                <w:lang w:val="hu-HU"/>
              </w:rPr>
            </w:pPr>
            <w:r w:rsidRPr="002C7228">
              <w:rPr>
                <w:lang w:val="de-DE"/>
              </w:rPr>
              <w:t>Unterschrift bzw. firmenmäßige Fertigung</w:t>
            </w:r>
            <w:r>
              <w:rPr>
                <w:lang w:val="de-DE"/>
              </w:rPr>
              <w:t xml:space="preserve"> des </w:t>
            </w:r>
            <w:r w:rsidR="00030391">
              <w:rPr>
                <w:lang w:val="de-DE"/>
              </w:rPr>
              <w:t>z</w:t>
            </w:r>
            <w:r w:rsidR="00030391" w:rsidRPr="002C7228">
              <w:rPr>
                <w:lang w:val="de-DE"/>
              </w:rPr>
              <w:t>eichnungsberechtig</w:t>
            </w:r>
            <w:r w:rsidR="00030391">
              <w:rPr>
                <w:lang w:val="de-DE"/>
              </w:rPr>
              <w:t>ten</w:t>
            </w:r>
            <w:r w:rsidR="00030391" w:rsidRPr="002C7228">
              <w:rPr>
                <w:lang w:val="de-DE"/>
              </w:rPr>
              <w:t xml:space="preserve"> </w:t>
            </w:r>
            <w:r w:rsidRPr="002C7228">
              <w:rPr>
                <w:lang w:val="de-DE"/>
              </w:rPr>
              <w:t>Vertreter</w:t>
            </w:r>
            <w:r>
              <w:rPr>
                <w:lang w:val="de-DE"/>
              </w:rPr>
              <w:t>s</w:t>
            </w:r>
            <w:r w:rsidRPr="00EB52A0">
              <w:rPr>
                <w:szCs w:val="18"/>
                <w:lang w:val="de-DE"/>
              </w:rPr>
              <w:t xml:space="preserve"> / </w:t>
            </w:r>
            <w:r w:rsidRPr="00EB52A0">
              <w:rPr>
                <w:szCs w:val="18"/>
                <w:lang w:val="de-DE"/>
              </w:rPr>
              <w:br/>
            </w:r>
            <w:r w:rsidRPr="00DE5681">
              <w:rPr>
                <w:i/>
                <w:iCs/>
                <w:lang w:val="hu-HU"/>
              </w:rPr>
              <w:t>A szervezet aláírásra jogosult képviselőj</w:t>
            </w:r>
            <w:r>
              <w:rPr>
                <w:i/>
                <w:iCs/>
                <w:lang w:val="hu-HU"/>
              </w:rPr>
              <w:t>ének (cégszerű) aláírása</w:t>
            </w:r>
          </w:p>
        </w:tc>
      </w:tr>
    </w:tbl>
    <w:p w:rsidR="002C7228" w:rsidRPr="00866A2A" w:rsidRDefault="002C7228" w:rsidP="002E275D">
      <w:pPr>
        <w:spacing w:before="0" w:line="276" w:lineRule="auto"/>
        <w:rPr>
          <w:sz w:val="2"/>
          <w:lang w:val="hu-HU"/>
        </w:rPr>
      </w:pPr>
    </w:p>
    <w:sectPr w:rsidR="002C7228" w:rsidRPr="00866A2A" w:rsidSect="002E275D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5A" w:rsidRDefault="00883E5A" w:rsidP="001A4813">
      <w:r>
        <w:separator/>
      </w:r>
    </w:p>
  </w:endnote>
  <w:endnote w:type="continuationSeparator" w:id="0">
    <w:p w:rsidR="00883E5A" w:rsidRDefault="00883E5A" w:rsidP="001A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5A" w:rsidRDefault="009776AE" w:rsidP="009776AE">
    <w:pPr>
      <w:jc w:val="center"/>
    </w:pPr>
    <w:r>
      <w:rPr>
        <w:color w:val="808080" w:themeColor="background1" w:themeShade="80"/>
        <w:szCs w:val="20"/>
        <w:lang w:val="de-DE"/>
      </w:rPr>
      <w:t>Version 7.2.2017</w:t>
    </w:r>
    <w:r w:rsidRPr="000C1E94">
      <w:rPr>
        <w:color w:val="808080" w:themeColor="background1" w:themeShade="80"/>
        <w:szCs w:val="20"/>
        <w:lang w:val="hu-HU"/>
      </w:rPr>
      <w:t>.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5A" w:rsidRDefault="00883E5A" w:rsidP="001A4813">
      <w:r>
        <w:separator/>
      </w:r>
    </w:p>
  </w:footnote>
  <w:footnote w:type="continuationSeparator" w:id="0">
    <w:p w:rsidR="00883E5A" w:rsidRDefault="00883E5A" w:rsidP="001A4813">
      <w:r>
        <w:continuationSeparator/>
      </w:r>
    </w:p>
  </w:footnote>
  <w:footnote w:id="1">
    <w:p w:rsidR="00883E5A" w:rsidRPr="009360F5" w:rsidRDefault="00883E5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3D7EE3">
        <w:rPr>
          <w:lang w:val="de-AT"/>
        </w:rPr>
        <w:tab/>
      </w:r>
      <w:r w:rsidR="00030391">
        <w:rPr>
          <w:lang w:val="de-DE"/>
        </w:rPr>
        <w:t>Je nach Vorsch</w:t>
      </w:r>
      <w:r w:rsidR="00CC5BF1">
        <w:rPr>
          <w:lang w:val="de-DE"/>
        </w:rPr>
        <w:t>r</w:t>
      </w:r>
      <w:r w:rsidR="00030391">
        <w:rPr>
          <w:lang w:val="de-DE"/>
        </w:rPr>
        <w:t>ift</w:t>
      </w:r>
      <w:r w:rsidR="00030391" w:rsidRPr="009360F5">
        <w:rPr>
          <w:lang w:val="de-DE"/>
        </w:rPr>
        <w:t xml:space="preserve"> </w:t>
      </w:r>
      <w:r w:rsidRPr="009360F5">
        <w:rPr>
          <w:lang w:val="de-DE"/>
        </w:rPr>
        <w:t>in den Programmregeln</w:t>
      </w:r>
      <w:r w:rsidR="00CC5BF1">
        <w:rPr>
          <w:lang w:val="de-DE"/>
        </w:rPr>
        <w:t xml:space="preserve"> </w:t>
      </w:r>
      <w:r w:rsidR="00030391">
        <w:rPr>
          <w:lang w:val="de-DE"/>
        </w:rPr>
        <w:t>entweder</w:t>
      </w:r>
      <w:r w:rsidRPr="009360F5">
        <w:rPr>
          <w:lang w:val="de-DE"/>
        </w:rPr>
        <w:t xml:space="preserve"> bis z</w:t>
      </w:r>
      <w:r>
        <w:rPr>
          <w:lang w:val="de-DE"/>
        </w:rPr>
        <w:t>ur Einreichung, bis zur Vertrag</w:t>
      </w:r>
      <w:r w:rsidRPr="009360F5">
        <w:rPr>
          <w:lang w:val="de-DE"/>
        </w:rPr>
        <w:t>s</w:t>
      </w:r>
      <w:r>
        <w:rPr>
          <w:lang w:val="de-DE"/>
        </w:rPr>
        <w:t>erstellung oder während der Pro</w:t>
      </w:r>
      <w:r w:rsidRPr="009360F5">
        <w:rPr>
          <w:lang w:val="de-DE"/>
        </w:rPr>
        <w:t>jektumsetzung.</w:t>
      </w:r>
    </w:p>
  </w:footnote>
  <w:footnote w:id="2">
    <w:p w:rsidR="00883E5A" w:rsidRPr="00161910" w:rsidRDefault="00883E5A">
      <w:pPr>
        <w:pStyle w:val="Funotentext"/>
        <w:rPr>
          <w:lang w:val="hu-HU"/>
        </w:rPr>
      </w:pPr>
      <w:r>
        <w:rPr>
          <w:rStyle w:val="Funotenzeichen"/>
        </w:rPr>
        <w:footnoteRef/>
      </w:r>
      <w:r w:rsidRPr="003D7EE3">
        <w:rPr>
          <w:lang w:val="de-DE"/>
        </w:rPr>
        <w:t xml:space="preserve"> </w:t>
      </w:r>
      <w:r>
        <w:rPr>
          <w:lang w:val="hu-HU"/>
        </w:rPr>
        <w:tab/>
        <w:t>A program szabályainak megfelelően, a benyújtásig, szerződéskötésig, illetve a projekt végrehajtása során.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5A" w:rsidRPr="003B29C2" w:rsidRDefault="00152F73" w:rsidP="001A4813">
    <w:r w:rsidRPr="00152F73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4408098</wp:posOffset>
          </wp:positionH>
          <wp:positionV relativeFrom="page">
            <wp:posOffset>310551</wp:posOffset>
          </wp:positionV>
          <wp:extent cx="2881223" cy="862641"/>
          <wp:effectExtent l="0" t="0" r="0" b="0"/>
          <wp:wrapNone/>
          <wp:docPr id="8" name="Bild 1" descr="Y:\Logos\Interreg VA AT-HU\SIGN\Interreg_ATHU mit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s\Interreg VA AT-HU\SIGN\Interreg_ATHU mitte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127" cy="865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2E3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0CE0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920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86CF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A44CC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483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06FF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6618C4"/>
    <w:lvl w:ilvl="0">
      <w:numFmt w:val="bullet"/>
      <w:pStyle w:val="Aufzhlungszeichen2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</w:abstractNum>
  <w:abstractNum w:abstractNumId="8">
    <w:nsid w:val="FFFFFF88"/>
    <w:multiLevelType w:val="singleLevel"/>
    <w:tmpl w:val="19C8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0C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3E43"/>
    <w:multiLevelType w:val="hybridMultilevel"/>
    <w:tmpl w:val="A65EE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557"/>
    <w:multiLevelType w:val="hybridMultilevel"/>
    <w:tmpl w:val="BB703DD6"/>
    <w:lvl w:ilvl="0" w:tplc="A874D514">
      <w:start w:val="1"/>
      <w:numFmt w:val="lowerLetter"/>
      <w:pStyle w:val="Listennummer3"/>
      <w:lvlText w:val="%1)"/>
      <w:lvlJc w:val="left"/>
      <w:pPr>
        <w:ind w:left="926" w:hanging="360"/>
      </w:pPr>
    </w:lvl>
    <w:lvl w:ilvl="1" w:tplc="040E0019" w:tentative="1">
      <w:start w:val="1"/>
      <w:numFmt w:val="lowerLetter"/>
      <w:lvlText w:val="%2."/>
      <w:lvlJc w:val="left"/>
      <w:pPr>
        <w:ind w:left="1646" w:hanging="360"/>
      </w:pPr>
    </w:lvl>
    <w:lvl w:ilvl="2" w:tplc="040E001B" w:tentative="1">
      <w:start w:val="1"/>
      <w:numFmt w:val="lowerRoman"/>
      <w:lvlText w:val="%3."/>
      <w:lvlJc w:val="right"/>
      <w:pPr>
        <w:ind w:left="2366" w:hanging="180"/>
      </w:pPr>
    </w:lvl>
    <w:lvl w:ilvl="3" w:tplc="040E000F" w:tentative="1">
      <w:start w:val="1"/>
      <w:numFmt w:val="decimal"/>
      <w:lvlText w:val="%4."/>
      <w:lvlJc w:val="left"/>
      <w:pPr>
        <w:ind w:left="3086" w:hanging="360"/>
      </w:pPr>
    </w:lvl>
    <w:lvl w:ilvl="4" w:tplc="040E0019" w:tentative="1">
      <w:start w:val="1"/>
      <w:numFmt w:val="lowerLetter"/>
      <w:lvlText w:val="%5."/>
      <w:lvlJc w:val="left"/>
      <w:pPr>
        <w:ind w:left="3806" w:hanging="360"/>
      </w:pPr>
    </w:lvl>
    <w:lvl w:ilvl="5" w:tplc="040E001B" w:tentative="1">
      <w:start w:val="1"/>
      <w:numFmt w:val="lowerRoman"/>
      <w:lvlText w:val="%6."/>
      <w:lvlJc w:val="right"/>
      <w:pPr>
        <w:ind w:left="4526" w:hanging="180"/>
      </w:pPr>
    </w:lvl>
    <w:lvl w:ilvl="6" w:tplc="040E000F" w:tentative="1">
      <w:start w:val="1"/>
      <w:numFmt w:val="decimal"/>
      <w:lvlText w:val="%7."/>
      <w:lvlJc w:val="left"/>
      <w:pPr>
        <w:ind w:left="5246" w:hanging="360"/>
      </w:pPr>
    </w:lvl>
    <w:lvl w:ilvl="7" w:tplc="040E0019" w:tentative="1">
      <w:start w:val="1"/>
      <w:numFmt w:val="lowerLetter"/>
      <w:lvlText w:val="%8."/>
      <w:lvlJc w:val="left"/>
      <w:pPr>
        <w:ind w:left="5966" w:hanging="360"/>
      </w:pPr>
    </w:lvl>
    <w:lvl w:ilvl="8" w:tplc="040E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15564BB2"/>
    <w:multiLevelType w:val="multilevel"/>
    <w:tmpl w:val="337EE848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pStyle w:val="berschrift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pStyle w:val="berschrift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lowerRoman"/>
      <w:pStyle w:val="berschrift7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C354CE"/>
    <w:multiLevelType w:val="multilevel"/>
    <w:tmpl w:val="CF92BB16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19255625"/>
    <w:multiLevelType w:val="hybridMultilevel"/>
    <w:tmpl w:val="477E070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B8C05C8"/>
    <w:multiLevelType w:val="hybridMultilevel"/>
    <w:tmpl w:val="A22859E6"/>
    <w:lvl w:ilvl="0" w:tplc="C3BC8A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01269"/>
    <w:multiLevelType w:val="hybridMultilevel"/>
    <w:tmpl w:val="E45C6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47F27"/>
    <w:multiLevelType w:val="hybridMultilevel"/>
    <w:tmpl w:val="BD7607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68F7"/>
    <w:multiLevelType w:val="hybridMultilevel"/>
    <w:tmpl w:val="CD386B06"/>
    <w:lvl w:ilvl="0" w:tplc="040E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B517F"/>
    <w:multiLevelType w:val="hybridMultilevel"/>
    <w:tmpl w:val="801079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896175"/>
    <w:multiLevelType w:val="hybridMultilevel"/>
    <w:tmpl w:val="1BC018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0453"/>
    <w:multiLevelType w:val="multilevel"/>
    <w:tmpl w:val="2048CE14"/>
    <w:lvl w:ilvl="0">
      <w:start w:val="1"/>
      <w:numFmt w:val="lowerLetter"/>
      <w:pStyle w:val="Listennumm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83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64B6632E"/>
    <w:multiLevelType w:val="hybridMultilevel"/>
    <w:tmpl w:val="59CEC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E051F"/>
    <w:multiLevelType w:val="hybridMultilevel"/>
    <w:tmpl w:val="5B36AB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424FF"/>
    <w:multiLevelType w:val="hybridMultilevel"/>
    <w:tmpl w:val="19EA6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3"/>
  </w:num>
  <w:num w:numId="10">
    <w:abstractNumId w:val="13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21"/>
  </w:num>
  <w:num w:numId="23">
    <w:abstractNumId w:val="3"/>
  </w:num>
  <w:num w:numId="24">
    <w:abstractNumId w:val="3"/>
  </w:num>
  <w:num w:numId="25">
    <w:abstractNumId w:val="2"/>
  </w:num>
  <w:num w:numId="26">
    <w:abstractNumId w:val="11"/>
  </w:num>
  <w:num w:numId="27">
    <w:abstractNumId w:val="1"/>
  </w:num>
  <w:num w:numId="28">
    <w:abstractNumId w:val="1"/>
  </w:num>
  <w:num w:numId="29">
    <w:abstractNumId w:val="12"/>
  </w:num>
  <w:num w:numId="30">
    <w:abstractNumId w:val="12"/>
  </w:num>
  <w:num w:numId="31">
    <w:abstractNumId w:val="12"/>
  </w:num>
  <w:num w:numId="32">
    <w:abstractNumId w:val="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3"/>
  </w:num>
  <w:num w:numId="39">
    <w:abstractNumId w:val="17"/>
  </w:num>
  <w:num w:numId="40">
    <w:abstractNumId w:val="22"/>
  </w:num>
  <w:num w:numId="41">
    <w:abstractNumId w:val="20"/>
  </w:num>
  <w:num w:numId="42">
    <w:abstractNumId w:val="24"/>
  </w:num>
  <w:num w:numId="43">
    <w:abstractNumId w:val="14"/>
  </w:num>
  <w:num w:numId="44">
    <w:abstractNumId w:val="19"/>
  </w:num>
  <w:num w:numId="45">
    <w:abstractNumId w:val="15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defaultTabStop w:val="567"/>
  <w:autoHyphenation/>
  <w:hyphenationZone w:val="142"/>
  <w:doNotHyphenateCaps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40A4E"/>
    <w:rsid w:val="0000208A"/>
    <w:rsid w:val="00030391"/>
    <w:rsid w:val="00040BEB"/>
    <w:rsid w:val="00066522"/>
    <w:rsid w:val="000F2DBD"/>
    <w:rsid w:val="00116418"/>
    <w:rsid w:val="001272F8"/>
    <w:rsid w:val="001358AC"/>
    <w:rsid w:val="00144EE2"/>
    <w:rsid w:val="00147082"/>
    <w:rsid w:val="00152F73"/>
    <w:rsid w:val="00161910"/>
    <w:rsid w:val="00164DEF"/>
    <w:rsid w:val="00185934"/>
    <w:rsid w:val="001A4813"/>
    <w:rsid w:val="0023216A"/>
    <w:rsid w:val="00271046"/>
    <w:rsid w:val="00273C22"/>
    <w:rsid w:val="00286C79"/>
    <w:rsid w:val="002C7228"/>
    <w:rsid w:val="002E275D"/>
    <w:rsid w:val="00300A55"/>
    <w:rsid w:val="00307CA0"/>
    <w:rsid w:val="003100DC"/>
    <w:rsid w:val="0035307B"/>
    <w:rsid w:val="00354ECE"/>
    <w:rsid w:val="00356F50"/>
    <w:rsid w:val="00370E52"/>
    <w:rsid w:val="00387ECF"/>
    <w:rsid w:val="003A71B2"/>
    <w:rsid w:val="003B29C2"/>
    <w:rsid w:val="003D382C"/>
    <w:rsid w:val="003D7EE3"/>
    <w:rsid w:val="003F4351"/>
    <w:rsid w:val="003F6E9E"/>
    <w:rsid w:val="003F7F08"/>
    <w:rsid w:val="00406C17"/>
    <w:rsid w:val="00427E06"/>
    <w:rsid w:val="00445937"/>
    <w:rsid w:val="00447F6B"/>
    <w:rsid w:val="004823C3"/>
    <w:rsid w:val="004B545B"/>
    <w:rsid w:val="004D46C1"/>
    <w:rsid w:val="0050617B"/>
    <w:rsid w:val="00525293"/>
    <w:rsid w:val="0055018F"/>
    <w:rsid w:val="00557843"/>
    <w:rsid w:val="005B55AB"/>
    <w:rsid w:val="006039D7"/>
    <w:rsid w:val="006378F2"/>
    <w:rsid w:val="00657726"/>
    <w:rsid w:val="0067640D"/>
    <w:rsid w:val="00676A51"/>
    <w:rsid w:val="006B46ED"/>
    <w:rsid w:val="006D5BDF"/>
    <w:rsid w:val="006E37FB"/>
    <w:rsid w:val="007009DC"/>
    <w:rsid w:val="00704BCA"/>
    <w:rsid w:val="007074CB"/>
    <w:rsid w:val="00740A4E"/>
    <w:rsid w:val="0075086B"/>
    <w:rsid w:val="007B4F22"/>
    <w:rsid w:val="007C2604"/>
    <w:rsid w:val="007C631C"/>
    <w:rsid w:val="007E5F58"/>
    <w:rsid w:val="00801ADC"/>
    <w:rsid w:val="00834C2F"/>
    <w:rsid w:val="00837287"/>
    <w:rsid w:val="00845A77"/>
    <w:rsid w:val="00846D32"/>
    <w:rsid w:val="00866A2A"/>
    <w:rsid w:val="00870651"/>
    <w:rsid w:val="00874C75"/>
    <w:rsid w:val="00877A1D"/>
    <w:rsid w:val="00883E5A"/>
    <w:rsid w:val="008B4585"/>
    <w:rsid w:val="008C1B8D"/>
    <w:rsid w:val="008E4F48"/>
    <w:rsid w:val="00922F7A"/>
    <w:rsid w:val="00932BC1"/>
    <w:rsid w:val="009360F5"/>
    <w:rsid w:val="0094024F"/>
    <w:rsid w:val="009776AE"/>
    <w:rsid w:val="00995390"/>
    <w:rsid w:val="009A5B5B"/>
    <w:rsid w:val="009E49CC"/>
    <w:rsid w:val="00A022F1"/>
    <w:rsid w:val="00A17345"/>
    <w:rsid w:val="00A22032"/>
    <w:rsid w:val="00A379B5"/>
    <w:rsid w:val="00A6077C"/>
    <w:rsid w:val="00A81290"/>
    <w:rsid w:val="00A97B21"/>
    <w:rsid w:val="00AA5013"/>
    <w:rsid w:val="00AB0FBB"/>
    <w:rsid w:val="00AB489C"/>
    <w:rsid w:val="00AB57F4"/>
    <w:rsid w:val="00AD34C1"/>
    <w:rsid w:val="00AD6FBA"/>
    <w:rsid w:val="00AF1385"/>
    <w:rsid w:val="00B1207B"/>
    <w:rsid w:val="00BA7D8B"/>
    <w:rsid w:val="00BB2A6D"/>
    <w:rsid w:val="00BC11BC"/>
    <w:rsid w:val="00BC2704"/>
    <w:rsid w:val="00BD6E61"/>
    <w:rsid w:val="00BF5B50"/>
    <w:rsid w:val="00C11CC3"/>
    <w:rsid w:val="00C12AF7"/>
    <w:rsid w:val="00C25E91"/>
    <w:rsid w:val="00C415F3"/>
    <w:rsid w:val="00C46B34"/>
    <w:rsid w:val="00C60111"/>
    <w:rsid w:val="00C630E5"/>
    <w:rsid w:val="00C81904"/>
    <w:rsid w:val="00C83724"/>
    <w:rsid w:val="00C9432E"/>
    <w:rsid w:val="00CC2DF8"/>
    <w:rsid w:val="00CC5BF1"/>
    <w:rsid w:val="00CD31C7"/>
    <w:rsid w:val="00D272A6"/>
    <w:rsid w:val="00D52467"/>
    <w:rsid w:val="00D55883"/>
    <w:rsid w:val="00D66BA6"/>
    <w:rsid w:val="00D70D3B"/>
    <w:rsid w:val="00D90AD9"/>
    <w:rsid w:val="00D931C8"/>
    <w:rsid w:val="00DD6489"/>
    <w:rsid w:val="00DF4A3D"/>
    <w:rsid w:val="00E10A54"/>
    <w:rsid w:val="00E304F2"/>
    <w:rsid w:val="00E41AD1"/>
    <w:rsid w:val="00E66BDC"/>
    <w:rsid w:val="00E7562B"/>
    <w:rsid w:val="00EB1E1C"/>
    <w:rsid w:val="00EE0CBE"/>
    <w:rsid w:val="00EE45A0"/>
    <w:rsid w:val="00EF61ED"/>
    <w:rsid w:val="00F34198"/>
    <w:rsid w:val="00F65B5A"/>
    <w:rsid w:val="00FC0B72"/>
    <w:rsid w:val="00FC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86B"/>
    <w:pPr>
      <w:spacing w:before="120" w:after="0" w:line="240" w:lineRule="auto"/>
      <w:jc w:val="both"/>
    </w:pPr>
    <w:rPr>
      <w:rFonts w:ascii="Verdana" w:hAnsi="Verdana" w:cs="Calibri Light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922F7A"/>
    <w:pPr>
      <w:keepNext/>
      <w:keepLines/>
      <w:numPr>
        <w:numId w:val="29"/>
      </w:numPr>
      <w:tabs>
        <w:tab w:val="left" w:pos="567"/>
      </w:tabs>
      <w:spacing w:before="240" w:after="240"/>
      <w:jc w:val="left"/>
      <w:outlineLvl w:val="0"/>
    </w:pPr>
    <w:rPr>
      <w:rFonts w:eastAsiaTheme="majorEastAsia" w:cstheme="majorBidi"/>
      <w:b/>
      <w:caps/>
      <w:color w:val="17365D" w:themeColor="text2" w:themeShade="BF"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7B4F22"/>
    <w:pPr>
      <w:numPr>
        <w:ilvl w:val="1"/>
      </w:numPr>
      <w:spacing w:before="480"/>
      <w:outlineLvl w:val="1"/>
    </w:pPr>
    <w:rPr>
      <w:caps w:val="0"/>
      <w:color w:val="4F81BD" w:themeColor="accent1"/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B4F22"/>
    <w:pPr>
      <w:numPr>
        <w:ilvl w:val="2"/>
      </w:numPr>
      <w:tabs>
        <w:tab w:val="clear" w:pos="567"/>
        <w:tab w:val="left" w:pos="851"/>
      </w:tabs>
      <w:spacing w:before="240" w:after="0"/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7B4F22"/>
    <w:pPr>
      <w:numPr>
        <w:ilvl w:val="3"/>
      </w:numPr>
      <w:outlineLvl w:val="3"/>
    </w:pPr>
    <w:rPr>
      <w:b w:val="0"/>
      <w:i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7B4F22"/>
    <w:pPr>
      <w:numPr>
        <w:ilvl w:val="4"/>
      </w:numPr>
      <w:tabs>
        <w:tab w:val="clear" w:pos="851"/>
        <w:tab w:val="left" w:pos="1134"/>
      </w:tabs>
      <w:outlineLvl w:val="4"/>
    </w:pPr>
    <w:rPr>
      <w:i w:val="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7B4F2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7B4F22"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4F2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4F2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7B4F22"/>
    <w:pPr>
      <w:keepNext/>
      <w:spacing w:before="240"/>
      <w:jc w:val="left"/>
    </w:pPr>
    <w:rPr>
      <w:b/>
      <w:bCs/>
      <w:i/>
      <w:color w:val="4F81BD" w:themeColor="accent1"/>
      <w:szCs w:val="18"/>
    </w:rPr>
  </w:style>
  <w:style w:type="paragraph" w:customStyle="1" w:styleId="CM1">
    <w:name w:val="CM1"/>
    <w:basedOn w:val="Standard"/>
    <w:next w:val="Standard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paragraph" w:customStyle="1" w:styleId="CM3">
    <w:name w:val="CM3"/>
    <w:basedOn w:val="Standard"/>
    <w:next w:val="Standard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character" w:styleId="Kommentarzeichen">
    <w:name w:val="annotation reference"/>
    <w:basedOn w:val="Absatz-Standardschriftart"/>
    <w:semiHidden/>
    <w:unhideWhenUsed/>
    <w:rsid w:val="007B4F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4F2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4F22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4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4F22"/>
    <w:rPr>
      <w:b/>
      <w:bCs/>
      <w:sz w:val="20"/>
      <w:szCs w:val="20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4F22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B4F22"/>
    <w:rPr>
      <w:color w:val="800080" w:themeColor="followedHyperlink"/>
      <w:u w:val="single"/>
    </w:rPr>
  </w:style>
  <w:style w:type="paragraph" w:styleId="Fuzeile">
    <w:name w:val="footer"/>
    <w:basedOn w:val="Funotentext"/>
    <w:link w:val="FuzeileZchn"/>
    <w:uiPriority w:val="99"/>
    <w:unhideWhenUsed/>
    <w:rsid w:val="005B55AB"/>
    <w:pPr>
      <w:tabs>
        <w:tab w:val="clear" w:pos="426"/>
      </w:tabs>
      <w:ind w:left="0" w:firstLine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5B55AB"/>
    <w:rPr>
      <w:rFonts w:ascii="Verdana" w:eastAsia="Cambria" w:hAnsi="Verdana" w:cs="Times New Roman"/>
      <w:sz w:val="16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rsid w:val="00E304F2"/>
    <w:pPr>
      <w:tabs>
        <w:tab w:val="left" w:pos="426"/>
      </w:tabs>
      <w:spacing w:before="0"/>
      <w:ind w:left="425" w:hanging="425"/>
    </w:pPr>
    <w:rPr>
      <w:rFonts w:eastAsia="Cambria" w:cs="Times New Roman"/>
      <w:sz w:val="16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304F2"/>
    <w:rPr>
      <w:rFonts w:ascii="Verdana" w:eastAsia="Cambria" w:hAnsi="Verdana" w:cs="Times New Roman"/>
      <w:sz w:val="16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B4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4F22"/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22F7A"/>
    <w:rPr>
      <w:rFonts w:ascii="Verdana" w:eastAsiaTheme="majorEastAsia" w:hAnsi="Verdana" w:cstheme="majorBidi"/>
      <w:b/>
      <w:caps/>
      <w:color w:val="17365D" w:themeColor="text2" w:themeShade="BF"/>
      <w:sz w:val="28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7B4F22"/>
    <w:rPr>
      <w:rFonts w:eastAsiaTheme="majorEastAsia" w:cstheme="majorBidi"/>
      <w:b/>
      <w:color w:val="4F81BD" w:themeColor="accent1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4F22"/>
    <w:rPr>
      <w:rFonts w:eastAsiaTheme="majorEastAsia" w:cstheme="majorBidi"/>
      <w:b/>
      <w:color w:val="4F81BD" w:themeColor="accent1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4F22"/>
    <w:rPr>
      <w:rFonts w:eastAsiaTheme="majorEastAsia" w:cstheme="majorBidi"/>
      <w:i/>
      <w:color w:val="4F81BD" w:themeColor="accent1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4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4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basedOn w:val="Absatz-Standardschriftart"/>
    <w:rsid w:val="007B4F22"/>
  </w:style>
  <w:style w:type="character" w:styleId="Hyperlink">
    <w:name w:val="Hyperlink"/>
    <w:uiPriority w:val="99"/>
    <w:rsid w:val="007B4F22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7B4F22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7B4F22"/>
    <w:pPr>
      <w:numPr>
        <w:numId w:val="14"/>
      </w:numPr>
      <w:spacing w:before="0"/>
    </w:pPr>
  </w:style>
  <w:style w:type="paragraph" w:styleId="Aufzhlungszeichen3">
    <w:name w:val="List Bullet 3"/>
    <w:basedOn w:val="Standard"/>
    <w:uiPriority w:val="99"/>
    <w:unhideWhenUsed/>
    <w:rsid w:val="007B4F22"/>
    <w:pPr>
      <w:numPr>
        <w:numId w:val="16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7B4F22"/>
    <w:pPr>
      <w:numPr>
        <w:numId w:val="18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B4F22"/>
    <w:pPr>
      <w:numPr>
        <w:numId w:val="20"/>
      </w:numPr>
      <w:contextualSpacing/>
    </w:pPr>
  </w:style>
  <w:style w:type="paragraph" w:styleId="Listennummer">
    <w:name w:val="List Number"/>
    <w:basedOn w:val="Standard"/>
    <w:uiPriority w:val="99"/>
    <w:unhideWhenUsed/>
    <w:rsid w:val="007B4F22"/>
    <w:pPr>
      <w:numPr>
        <w:numId w:val="22"/>
      </w:numPr>
      <w:tabs>
        <w:tab w:val="left" w:pos="567"/>
      </w:tabs>
    </w:pPr>
  </w:style>
  <w:style w:type="paragraph" w:styleId="Listennummer2">
    <w:name w:val="List Number 2"/>
    <w:basedOn w:val="Standard"/>
    <w:uiPriority w:val="99"/>
    <w:unhideWhenUsed/>
    <w:rsid w:val="007B4F22"/>
    <w:pPr>
      <w:numPr>
        <w:numId w:val="24"/>
      </w:numPr>
    </w:pPr>
  </w:style>
  <w:style w:type="paragraph" w:styleId="Listennummer3">
    <w:name w:val="List Number 3"/>
    <w:basedOn w:val="Standard"/>
    <w:uiPriority w:val="99"/>
    <w:unhideWhenUsed/>
    <w:rsid w:val="007B4F22"/>
    <w:pPr>
      <w:numPr>
        <w:numId w:val="26"/>
      </w:numPr>
      <w:tabs>
        <w:tab w:val="left" w:pos="1134"/>
      </w:tabs>
      <w:contextualSpacing/>
    </w:pPr>
  </w:style>
  <w:style w:type="paragraph" w:styleId="Listennummer4">
    <w:name w:val="List Number 4"/>
    <w:basedOn w:val="Standard"/>
    <w:uiPriority w:val="99"/>
    <w:unhideWhenUsed/>
    <w:rsid w:val="007B4F22"/>
    <w:pPr>
      <w:numPr>
        <w:numId w:val="28"/>
      </w:numPr>
      <w:contextualSpacing/>
    </w:pPr>
  </w:style>
  <w:style w:type="paragraph" w:styleId="Listenabsatz">
    <w:name w:val="List Paragraph"/>
    <w:basedOn w:val="Standard"/>
    <w:uiPriority w:val="34"/>
    <w:qFormat/>
    <w:rsid w:val="007B4F22"/>
    <w:pPr>
      <w:ind w:left="567"/>
    </w:pPr>
  </w:style>
  <w:style w:type="paragraph" w:styleId="KeinLeerraum">
    <w:name w:val="No Spacing"/>
    <w:uiPriority w:val="1"/>
    <w:qFormat/>
    <w:rsid w:val="007B4F22"/>
    <w:pPr>
      <w:spacing w:after="0" w:line="240" w:lineRule="auto"/>
    </w:pPr>
    <w:rPr>
      <w:lang w:val="de-AT"/>
    </w:rPr>
  </w:style>
  <w:style w:type="paragraph" w:styleId="StandardWeb">
    <w:name w:val="Normal (Web)"/>
    <w:basedOn w:val="Standard"/>
    <w:uiPriority w:val="99"/>
    <w:unhideWhenUsed/>
    <w:rsid w:val="007B4F22"/>
    <w:rPr>
      <w:rFonts w:ascii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B4F2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7B4F22"/>
    <w:rPr>
      <w:rFonts w:ascii="Consolas" w:hAnsi="Consolas"/>
      <w:sz w:val="21"/>
      <w:szCs w:val="21"/>
      <w:lang w:val="hu-HU"/>
    </w:rPr>
  </w:style>
  <w:style w:type="character" w:customStyle="1" w:styleId="NurTextZchn">
    <w:name w:val="Nur Text Zchn"/>
    <w:basedOn w:val="Absatz-Standardschriftart"/>
    <w:link w:val="NurText"/>
    <w:uiPriority w:val="99"/>
    <w:rsid w:val="007B4F22"/>
    <w:rPr>
      <w:rFonts w:ascii="Consolas" w:hAnsi="Consolas"/>
      <w:sz w:val="21"/>
      <w:szCs w:val="21"/>
    </w:rPr>
  </w:style>
  <w:style w:type="character" w:customStyle="1" w:styleId="shorttext">
    <w:name w:val="short_text"/>
    <w:basedOn w:val="Absatz-Standardschriftart"/>
    <w:rsid w:val="007B4F22"/>
  </w:style>
  <w:style w:type="paragraph" w:styleId="Untertitel">
    <w:name w:val="Subtitle"/>
    <w:basedOn w:val="Standard"/>
    <w:next w:val="Standard"/>
    <w:link w:val="UntertitelZchn"/>
    <w:uiPriority w:val="11"/>
    <w:qFormat/>
    <w:rsid w:val="007B4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4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chwacheHervorhebung">
    <w:name w:val="Subtle Emphasis"/>
    <w:basedOn w:val="Absatz-Standardschriftart"/>
    <w:uiPriority w:val="19"/>
    <w:qFormat/>
    <w:rsid w:val="007B4F22"/>
    <w:rPr>
      <w:i/>
      <w:iCs/>
      <w:color w:val="808080" w:themeColor="text1" w:themeTint="7F"/>
    </w:rPr>
  </w:style>
  <w:style w:type="table" w:styleId="Tabellengitternetz">
    <w:name w:val="Table Grid"/>
    <w:basedOn w:val="NormaleTabelle"/>
    <w:uiPriority w:val="5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Listenabsatz"/>
    <w:next w:val="Standard"/>
    <w:link w:val="TitelZchn"/>
    <w:uiPriority w:val="10"/>
    <w:qFormat/>
    <w:rsid w:val="007B4F22"/>
    <w:pPr>
      <w:pBdr>
        <w:bottom w:val="single" w:sz="8" w:space="4" w:color="4F81BD" w:themeColor="accent1"/>
      </w:pBdr>
      <w:spacing w:before="0" w:after="300"/>
      <w:ind w:left="0"/>
      <w:jc w:val="left"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u-HU"/>
    </w:rPr>
  </w:style>
  <w:style w:type="character" w:customStyle="1" w:styleId="TitelZchn">
    <w:name w:val="Titel Zchn"/>
    <w:basedOn w:val="Absatz-Standardschriftart"/>
    <w:link w:val="Titel"/>
    <w:uiPriority w:val="10"/>
    <w:rsid w:val="007B4F2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4F22"/>
    <w:pPr>
      <w:keepNext/>
      <w:tabs>
        <w:tab w:val="left" w:pos="284"/>
        <w:tab w:val="right" w:leader="dot" w:pos="9072"/>
      </w:tabs>
      <w:ind w:left="284" w:right="568" w:hanging="284"/>
      <w:jc w:val="left"/>
    </w:pPr>
    <w:rPr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B4F22"/>
    <w:pPr>
      <w:tabs>
        <w:tab w:val="left" w:pos="709"/>
        <w:tab w:val="right" w:leader="dot" w:pos="9072"/>
      </w:tabs>
      <w:spacing w:after="100"/>
      <w:ind w:left="709" w:right="568" w:hanging="425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7B4F22"/>
    <w:pPr>
      <w:tabs>
        <w:tab w:val="left" w:pos="1276"/>
        <w:tab w:val="right" w:leader="dot" w:pos="9072"/>
      </w:tabs>
      <w:spacing w:after="100"/>
      <w:ind w:left="1276" w:right="568" w:hanging="567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7B4F22"/>
    <w:pPr>
      <w:tabs>
        <w:tab w:val="left" w:pos="1985"/>
        <w:tab w:val="right" w:leader="dot" w:pos="9072"/>
      </w:tabs>
      <w:spacing w:after="100"/>
      <w:ind w:left="1985" w:right="568" w:hanging="709"/>
      <w:jc w:val="left"/>
    </w:pPr>
  </w:style>
  <w:style w:type="paragraph" w:styleId="Verzeichnis5">
    <w:name w:val="toc 5"/>
    <w:basedOn w:val="Standard"/>
    <w:next w:val="Standard"/>
    <w:autoRedefine/>
    <w:uiPriority w:val="39"/>
    <w:unhideWhenUsed/>
    <w:rsid w:val="007B4F22"/>
    <w:pPr>
      <w:tabs>
        <w:tab w:val="left" w:pos="2835"/>
        <w:tab w:val="right" w:leader="dot" w:pos="9072"/>
      </w:tabs>
      <w:spacing w:after="100"/>
      <w:ind w:left="2835" w:right="568" w:hanging="850"/>
      <w:jc w:val="left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4F22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304F2"/>
    <w:rPr>
      <w:vertAlign w:val="superscript"/>
    </w:rPr>
  </w:style>
  <w:style w:type="paragraph" w:customStyle="1" w:styleId="CharChar2CharChar">
    <w:name w:val="Char Char2 Char Char"/>
    <w:basedOn w:val="Standard"/>
    <w:rsid w:val="00837287"/>
    <w:pPr>
      <w:spacing w:before="0"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6B"/>
    <w:pPr>
      <w:spacing w:before="120" w:after="0" w:line="240" w:lineRule="auto"/>
      <w:jc w:val="both"/>
    </w:pPr>
    <w:rPr>
      <w:rFonts w:ascii="Verdana" w:hAnsi="Verdana" w:cs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2F7A"/>
    <w:pPr>
      <w:keepNext/>
      <w:keepLines/>
      <w:numPr>
        <w:numId w:val="29"/>
      </w:numPr>
      <w:tabs>
        <w:tab w:val="left" w:pos="567"/>
      </w:tabs>
      <w:spacing w:before="240" w:after="240"/>
      <w:jc w:val="left"/>
      <w:outlineLvl w:val="0"/>
    </w:pPr>
    <w:rPr>
      <w:rFonts w:eastAsiaTheme="majorEastAsia" w:cstheme="majorBidi"/>
      <w:b/>
      <w:caps/>
      <w:color w:val="17365D" w:themeColor="text2" w:themeShade="BF"/>
      <w:sz w:val="28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7B4F22"/>
    <w:pPr>
      <w:numPr>
        <w:ilvl w:val="1"/>
      </w:numPr>
      <w:spacing w:before="480"/>
      <w:outlineLvl w:val="1"/>
    </w:pPr>
    <w:rPr>
      <w:caps w:val="0"/>
      <w:color w:val="4F81BD" w:themeColor="accent1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B4F22"/>
    <w:pPr>
      <w:numPr>
        <w:ilvl w:val="2"/>
      </w:numPr>
      <w:tabs>
        <w:tab w:val="clear" w:pos="567"/>
        <w:tab w:val="left" w:pos="851"/>
      </w:tabs>
      <w:spacing w:before="240" w:after="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B4F22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B4F22"/>
    <w:pPr>
      <w:numPr>
        <w:ilvl w:val="4"/>
      </w:numPr>
      <w:tabs>
        <w:tab w:val="clear" w:pos="851"/>
        <w:tab w:val="left" w:pos="1134"/>
      </w:tabs>
      <w:outlineLvl w:val="4"/>
    </w:pPr>
    <w:rPr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B4F22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B4F22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2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2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F22"/>
    <w:rPr>
      <w:rFonts w:ascii="Tahoma" w:hAnsi="Tahoma" w:cs="Tahoma"/>
      <w:sz w:val="16"/>
      <w:szCs w:val="16"/>
    </w:rPr>
  </w:style>
  <w:style w:type="character" w:customStyle="1" w:styleId="BalloonTextChar">
    <w:name w:val="Buborékszöveg Char"/>
    <w:basedOn w:val="DefaultParagraphFont"/>
    <w:link w:val="BalloonText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4F22"/>
    <w:pPr>
      <w:keepNext/>
      <w:spacing w:before="240"/>
      <w:jc w:val="left"/>
    </w:pPr>
    <w:rPr>
      <w:b/>
      <w:bCs/>
      <w:i/>
      <w:color w:val="4F81BD" w:themeColor="accent1"/>
      <w:szCs w:val="18"/>
    </w:rPr>
  </w:style>
  <w:style w:type="paragraph" w:customStyle="1" w:styleId="CM1">
    <w:name w:val="CM1"/>
    <w:basedOn w:val="Normal"/>
    <w:next w:val="Normal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paragraph" w:customStyle="1" w:styleId="CM3">
    <w:name w:val="CM3"/>
    <w:basedOn w:val="Normal"/>
    <w:next w:val="Normal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character" w:styleId="CommentReference">
    <w:name w:val="annotation reference"/>
    <w:basedOn w:val="DefaultParagraphFont"/>
    <w:semiHidden/>
    <w:unhideWhenUsed/>
    <w:rsid w:val="007B4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F22"/>
    <w:rPr>
      <w:szCs w:val="20"/>
    </w:rPr>
  </w:style>
  <w:style w:type="character" w:customStyle="1" w:styleId="CommentTextChar">
    <w:name w:val="Jegyzetszöveg Char"/>
    <w:basedOn w:val="DefaultParagraphFont"/>
    <w:link w:val="CommentText"/>
    <w:uiPriority w:val="99"/>
    <w:rsid w:val="007B4F2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F22"/>
    <w:rPr>
      <w:b/>
      <w:bCs/>
    </w:rPr>
  </w:style>
  <w:style w:type="character" w:customStyle="1" w:styleId="CommentSubjectChar">
    <w:name w:val="Megjegyzés tárgya Char"/>
    <w:basedOn w:val="CommentTextChar"/>
    <w:link w:val="CommentSubject"/>
    <w:uiPriority w:val="99"/>
    <w:semiHidden/>
    <w:rsid w:val="007B4F22"/>
    <w:rPr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4F2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kumentumtérkép Char"/>
    <w:basedOn w:val="DefaultParagraphFont"/>
    <w:link w:val="DocumentMap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4F22"/>
    <w:rPr>
      <w:color w:val="800080" w:themeColor="followedHyperlink"/>
      <w:u w:val="single"/>
    </w:rPr>
  </w:style>
  <w:style w:type="paragraph" w:styleId="Footer">
    <w:name w:val="footer"/>
    <w:basedOn w:val="FootnoteText"/>
    <w:link w:val="FooterChar"/>
    <w:uiPriority w:val="99"/>
    <w:unhideWhenUsed/>
    <w:rsid w:val="005B55AB"/>
    <w:pPr>
      <w:tabs>
        <w:tab w:val="clear" w:pos="426"/>
      </w:tabs>
      <w:ind w:left="0" w:firstLine="0"/>
      <w:jc w:val="left"/>
    </w:pPr>
  </w:style>
  <w:style w:type="character" w:customStyle="1" w:styleId="FooterChar">
    <w:name w:val="Élőláb Char"/>
    <w:basedOn w:val="DefaultParagraphFont"/>
    <w:link w:val="Footer"/>
    <w:uiPriority w:val="99"/>
    <w:rsid w:val="005B55AB"/>
    <w:rPr>
      <w:rFonts w:ascii="Verdana" w:eastAsia="Cambria" w:hAnsi="Verdana" w:cs="Times New Roman"/>
      <w:sz w:val="16"/>
      <w:szCs w:val="18"/>
      <w:lang w:val="de-DE"/>
    </w:rPr>
  </w:style>
  <w:style w:type="paragraph" w:styleId="FootnoteText">
    <w:name w:val="footnote text"/>
    <w:basedOn w:val="Normal"/>
    <w:link w:val="FootnoteTextChar"/>
    <w:uiPriority w:val="99"/>
    <w:rsid w:val="00E304F2"/>
    <w:pPr>
      <w:tabs>
        <w:tab w:val="left" w:pos="426"/>
      </w:tabs>
      <w:spacing w:before="0"/>
      <w:ind w:left="425" w:hanging="425"/>
    </w:pPr>
    <w:rPr>
      <w:rFonts w:eastAsia="Cambria" w:cs="Times New Roman"/>
      <w:sz w:val="16"/>
      <w:szCs w:val="18"/>
    </w:rPr>
  </w:style>
  <w:style w:type="character" w:customStyle="1" w:styleId="FootnoteTextChar">
    <w:name w:val="Lábjegyzetszöveg Char"/>
    <w:basedOn w:val="DefaultParagraphFont"/>
    <w:link w:val="FootnoteText"/>
    <w:uiPriority w:val="99"/>
    <w:rsid w:val="00E304F2"/>
    <w:rPr>
      <w:rFonts w:ascii="Verdana" w:eastAsia="Cambria" w:hAnsi="Verdana" w:cs="Times New Roman"/>
      <w:sz w:val="16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B4F22"/>
    <w:pPr>
      <w:tabs>
        <w:tab w:val="center" w:pos="4536"/>
        <w:tab w:val="right" w:pos="9072"/>
      </w:tabs>
    </w:pPr>
  </w:style>
  <w:style w:type="character" w:customStyle="1" w:styleId="HeaderChar">
    <w:name w:val="Élőfej Char"/>
    <w:basedOn w:val="DefaultParagraphFont"/>
    <w:link w:val="Header"/>
    <w:uiPriority w:val="99"/>
    <w:rsid w:val="007B4F22"/>
    <w:rPr>
      <w:lang w:val="en-GB"/>
    </w:rPr>
  </w:style>
  <w:style w:type="character" w:customStyle="1" w:styleId="Heading1Char">
    <w:name w:val="Címsor 1 Char"/>
    <w:basedOn w:val="DefaultParagraphFont"/>
    <w:link w:val="Heading1"/>
    <w:rsid w:val="00922F7A"/>
    <w:rPr>
      <w:rFonts w:ascii="Verdana" w:eastAsiaTheme="majorEastAsia" w:hAnsi="Verdana" w:cstheme="majorBidi"/>
      <w:b/>
      <w:caps/>
      <w:color w:val="17365D" w:themeColor="text2" w:themeShade="BF"/>
      <w:sz w:val="28"/>
      <w:szCs w:val="24"/>
      <w:lang w:val="en-GB"/>
    </w:rPr>
  </w:style>
  <w:style w:type="character" w:customStyle="1" w:styleId="Heading2Char">
    <w:name w:val="Címsor 2 Char"/>
    <w:basedOn w:val="DefaultParagraphFont"/>
    <w:link w:val="Heading2"/>
    <w:rsid w:val="007B4F22"/>
    <w:rPr>
      <w:rFonts w:eastAsiaTheme="majorEastAsia" w:cstheme="majorBidi"/>
      <w:b/>
      <w:color w:val="4F81BD" w:themeColor="accent1"/>
      <w:sz w:val="24"/>
      <w:szCs w:val="24"/>
      <w:lang w:val="en-GB"/>
    </w:rPr>
  </w:style>
  <w:style w:type="character" w:customStyle="1" w:styleId="Heading3Char">
    <w:name w:val="Címsor 3 Char"/>
    <w:basedOn w:val="DefaultParagraphFont"/>
    <w:link w:val="Heading3"/>
    <w:uiPriority w:val="9"/>
    <w:rsid w:val="007B4F22"/>
    <w:rPr>
      <w:rFonts w:eastAsiaTheme="majorEastAsia" w:cstheme="majorBidi"/>
      <w:b/>
      <w:color w:val="4F81BD" w:themeColor="accent1"/>
      <w:lang w:val="en-GB"/>
    </w:rPr>
  </w:style>
  <w:style w:type="character" w:customStyle="1" w:styleId="Heading4Char">
    <w:name w:val="Címsor 4 Char"/>
    <w:basedOn w:val="DefaultParagraphFont"/>
    <w:link w:val="Heading4"/>
    <w:uiPriority w:val="9"/>
    <w:rsid w:val="007B4F22"/>
    <w:rPr>
      <w:rFonts w:eastAsiaTheme="majorEastAsia" w:cstheme="majorBidi"/>
      <w:i/>
      <w:color w:val="4F81BD" w:themeColor="accent1"/>
      <w:lang w:val="en-GB"/>
    </w:rPr>
  </w:style>
  <w:style w:type="character" w:customStyle="1" w:styleId="Heading5Char">
    <w:name w:val="Címsor 5 Char"/>
    <w:basedOn w:val="DefaultParagraphFont"/>
    <w:link w:val="Heading5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6Char">
    <w:name w:val="Címsor 6 Char"/>
    <w:basedOn w:val="DefaultParagraphFont"/>
    <w:link w:val="Heading6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7Char">
    <w:name w:val="Címsor 7 Char"/>
    <w:basedOn w:val="DefaultParagraphFont"/>
    <w:link w:val="Heading7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8Char">
    <w:name w:val="Címsor 8 Char"/>
    <w:basedOn w:val="DefaultParagraphFont"/>
    <w:link w:val="Heading8"/>
    <w:uiPriority w:val="9"/>
    <w:semiHidden/>
    <w:rsid w:val="007B4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Címsor 9 Char"/>
    <w:basedOn w:val="DefaultParagraphFont"/>
    <w:link w:val="Heading9"/>
    <w:uiPriority w:val="9"/>
    <w:semiHidden/>
    <w:rsid w:val="007B4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basedOn w:val="DefaultParagraphFont"/>
    <w:rsid w:val="007B4F22"/>
  </w:style>
  <w:style w:type="character" w:styleId="Hyperlink">
    <w:name w:val="Hyperlink"/>
    <w:uiPriority w:val="99"/>
    <w:rsid w:val="007B4F2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7B4F2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unhideWhenUsed/>
    <w:rsid w:val="007B4F22"/>
    <w:pPr>
      <w:numPr>
        <w:numId w:val="14"/>
      </w:numPr>
      <w:spacing w:before="0"/>
    </w:pPr>
  </w:style>
  <w:style w:type="paragraph" w:styleId="ListBullet3">
    <w:name w:val="List Bullet 3"/>
    <w:basedOn w:val="Normal"/>
    <w:uiPriority w:val="99"/>
    <w:unhideWhenUsed/>
    <w:rsid w:val="007B4F22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unhideWhenUsed/>
    <w:rsid w:val="007B4F22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unhideWhenUsed/>
    <w:rsid w:val="007B4F22"/>
    <w:pPr>
      <w:numPr>
        <w:numId w:val="20"/>
      </w:numPr>
      <w:contextualSpacing/>
    </w:pPr>
  </w:style>
  <w:style w:type="paragraph" w:styleId="ListNumber">
    <w:name w:val="List Number"/>
    <w:basedOn w:val="Normal"/>
    <w:uiPriority w:val="99"/>
    <w:unhideWhenUsed/>
    <w:rsid w:val="007B4F22"/>
    <w:pPr>
      <w:numPr>
        <w:numId w:val="22"/>
      </w:numPr>
      <w:tabs>
        <w:tab w:val="left" w:pos="567"/>
      </w:tabs>
    </w:pPr>
  </w:style>
  <w:style w:type="paragraph" w:styleId="ListNumber2">
    <w:name w:val="List Number 2"/>
    <w:basedOn w:val="Normal"/>
    <w:uiPriority w:val="99"/>
    <w:unhideWhenUsed/>
    <w:rsid w:val="007B4F22"/>
    <w:pPr>
      <w:numPr>
        <w:numId w:val="24"/>
      </w:numPr>
    </w:pPr>
  </w:style>
  <w:style w:type="paragraph" w:styleId="ListNumber3">
    <w:name w:val="List Number 3"/>
    <w:basedOn w:val="Normal"/>
    <w:uiPriority w:val="99"/>
    <w:unhideWhenUsed/>
    <w:rsid w:val="007B4F22"/>
    <w:pPr>
      <w:numPr>
        <w:numId w:val="26"/>
      </w:numPr>
      <w:tabs>
        <w:tab w:val="left" w:pos="1134"/>
      </w:tabs>
      <w:contextualSpacing/>
    </w:pPr>
  </w:style>
  <w:style w:type="paragraph" w:styleId="ListNumber4">
    <w:name w:val="List Number 4"/>
    <w:basedOn w:val="Normal"/>
    <w:uiPriority w:val="99"/>
    <w:unhideWhenUsed/>
    <w:rsid w:val="007B4F22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7B4F22"/>
    <w:pPr>
      <w:ind w:left="567"/>
    </w:pPr>
  </w:style>
  <w:style w:type="paragraph" w:styleId="NoSpacing">
    <w:name w:val="No Spacing"/>
    <w:uiPriority w:val="1"/>
    <w:qFormat/>
    <w:rsid w:val="007B4F22"/>
    <w:pPr>
      <w:spacing w:after="0" w:line="240" w:lineRule="auto"/>
    </w:pPr>
    <w:rPr>
      <w:lang w:val="de-AT"/>
    </w:rPr>
  </w:style>
  <w:style w:type="paragraph" w:styleId="NormalWeb">
    <w:name w:val="Normal (Web)"/>
    <w:basedOn w:val="Normal"/>
    <w:uiPriority w:val="99"/>
    <w:unhideWhenUsed/>
    <w:rsid w:val="007B4F22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4F2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B4F22"/>
    <w:rPr>
      <w:rFonts w:ascii="Consolas" w:hAnsi="Consolas"/>
      <w:sz w:val="21"/>
      <w:szCs w:val="21"/>
      <w:lang w:val="hu-HU"/>
    </w:rPr>
  </w:style>
  <w:style w:type="character" w:customStyle="1" w:styleId="PlainTextChar">
    <w:name w:val="Csak szöveg Char"/>
    <w:basedOn w:val="DefaultParagraphFont"/>
    <w:link w:val="PlainText"/>
    <w:uiPriority w:val="99"/>
    <w:rsid w:val="007B4F22"/>
    <w:rPr>
      <w:rFonts w:ascii="Consolas" w:hAnsi="Consolas"/>
      <w:sz w:val="21"/>
      <w:szCs w:val="21"/>
    </w:rPr>
  </w:style>
  <w:style w:type="character" w:customStyle="1" w:styleId="shorttext">
    <w:name w:val="short_text"/>
    <w:basedOn w:val="DefaultParagraphFont"/>
    <w:rsid w:val="007B4F22"/>
  </w:style>
  <w:style w:type="paragraph" w:styleId="Subtitle">
    <w:name w:val="Subtitle"/>
    <w:basedOn w:val="Normal"/>
    <w:next w:val="Normal"/>
    <w:link w:val="SubtitleChar"/>
    <w:uiPriority w:val="11"/>
    <w:qFormat/>
    <w:rsid w:val="007B4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Alcím Char"/>
    <w:basedOn w:val="DefaultParagraphFont"/>
    <w:link w:val="Subtitle"/>
    <w:uiPriority w:val="11"/>
    <w:rsid w:val="007B4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7B4F22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ListParagraph"/>
    <w:next w:val="Normal"/>
    <w:link w:val="TitleChar"/>
    <w:uiPriority w:val="10"/>
    <w:qFormat/>
    <w:rsid w:val="007B4F22"/>
    <w:pPr>
      <w:pBdr>
        <w:bottom w:val="single" w:sz="8" w:space="4" w:color="4F81BD" w:themeColor="accent1"/>
      </w:pBdr>
      <w:spacing w:before="0" w:after="300"/>
      <w:ind w:left="0"/>
      <w:jc w:val="left"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u-HU"/>
    </w:rPr>
  </w:style>
  <w:style w:type="character" w:customStyle="1" w:styleId="TitleChar">
    <w:name w:val="Cím Char"/>
    <w:basedOn w:val="DefaultParagraphFont"/>
    <w:link w:val="Title"/>
    <w:uiPriority w:val="10"/>
    <w:rsid w:val="007B4F2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7B4F22"/>
    <w:pPr>
      <w:keepNext/>
      <w:tabs>
        <w:tab w:val="left" w:pos="284"/>
        <w:tab w:val="right" w:leader="dot" w:pos="9072"/>
      </w:tabs>
      <w:ind w:left="284" w:right="568" w:hanging="284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4F22"/>
    <w:pPr>
      <w:tabs>
        <w:tab w:val="left" w:pos="709"/>
        <w:tab w:val="right" w:leader="dot" w:pos="9072"/>
      </w:tabs>
      <w:spacing w:after="100"/>
      <w:ind w:left="709" w:right="568" w:hanging="425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7B4F22"/>
    <w:pPr>
      <w:tabs>
        <w:tab w:val="left" w:pos="1276"/>
        <w:tab w:val="right" w:leader="dot" w:pos="9072"/>
      </w:tabs>
      <w:spacing w:after="100"/>
      <w:ind w:left="1276" w:right="568" w:hanging="567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7B4F22"/>
    <w:pPr>
      <w:tabs>
        <w:tab w:val="left" w:pos="1985"/>
        <w:tab w:val="right" w:leader="dot" w:pos="9072"/>
      </w:tabs>
      <w:spacing w:after="100"/>
      <w:ind w:left="1985" w:right="568" w:hanging="709"/>
      <w:jc w:val="left"/>
    </w:pPr>
  </w:style>
  <w:style w:type="paragraph" w:styleId="TOC5">
    <w:name w:val="toc 5"/>
    <w:basedOn w:val="Normal"/>
    <w:next w:val="Normal"/>
    <w:autoRedefine/>
    <w:uiPriority w:val="39"/>
    <w:unhideWhenUsed/>
    <w:rsid w:val="007B4F22"/>
    <w:pPr>
      <w:tabs>
        <w:tab w:val="left" w:pos="2835"/>
        <w:tab w:val="right" w:leader="dot" w:pos="9072"/>
      </w:tabs>
      <w:spacing w:after="100"/>
      <w:ind w:left="2835" w:right="568" w:hanging="85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7B4F22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304F2"/>
    <w:rPr>
      <w:vertAlign w:val="superscript"/>
    </w:rPr>
  </w:style>
  <w:style w:type="paragraph" w:customStyle="1" w:styleId="CharChar2CharChar">
    <w:name w:val="Char Char2 Char Char"/>
    <w:basedOn w:val="Normal"/>
    <w:rsid w:val="00837287"/>
    <w:pPr>
      <w:spacing w:before="0"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CB50-D5E4-4DB3-8A93-84EDC4B4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4531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Csaba</dc:creator>
  <cp:lastModifiedBy>Haring</cp:lastModifiedBy>
  <cp:revision>3</cp:revision>
  <dcterms:created xsi:type="dcterms:W3CDTF">2017-02-08T09:48:00Z</dcterms:created>
  <dcterms:modified xsi:type="dcterms:W3CDTF">2017-02-08T09:57:00Z</dcterms:modified>
</cp:coreProperties>
</file>